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1500D3">
        <w:rPr>
          <w:rFonts w:ascii="Times New Roman" w:hAnsi="Times New Roman" w:cs="Times New Roman"/>
          <w:b/>
          <w:color w:val="000000"/>
          <w:sz w:val="28"/>
          <w:szCs w:val="28"/>
        </w:rPr>
        <w:t>ASEAN</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EE602B">
        <w:rPr>
          <w:rFonts w:ascii="Times New Roman" w:hAnsi="Times New Roman" w:cs="Times New Roman"/>
          <w:b/>
          <w:color w:val="000000"/>
          <w:sz w:val="28"/>
          <w:szCs w:val="28"/>
        </w:rPr>
        <w:t>5</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8119C9" w:rsidRDefault="0052120C"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Hà Nội, 2018</w:t>
      </w:r>
    </w:p>
    <w:p w:rsidR="00AC37BB" w:rsidRPr="000F0568" w:rsidRDefault="00AC37BB" w:rsidP="00AC37BB">
      <w:pPr>
        <w:spacing w:line="312" w:lineRule="auto"/>
        <w:jc w:val="center"/>
        <w:rPr>
          <w:rFonts w:ascii="Times New Roman" w:hAnsi="Times New Roman" w:cs="Times New Roman"/>
          <w:b/>
          <w:sz w:val="28"/>
          <w:szCs w:val="28"/>
        </w:rPr>
      </w:pPr>
      <w:r w:rsidRPr="000F0568">
        <w:rPr>
          <w:rFonts w:ascii="Times New Roman" w:hAnsi="Times New Roman" w:cs="Times New Roman"/>
          <w:b/>
          <w:sz w:val="28"/>
          <w:szCs w:val="28"/>
        </w:rPr>
        <w:lastRenderedPageBreak/>
        <w:t>MỤC LỤC</w:t>
      </w:r>
    </w:p>
    <w:p w:rsidR="00AB59D5" w:rsidRPr="00AB59D5" w:rsidRDefault="002A1C7E">
      <w:pPr>
        <w:pStyle w:val="TOC1"/>
        <w:tabs>
          <w:tab w:val="left" w:pos="440"/>
          <w:tab w:val="right" w:leader="dot" w:pos="8630"/>
        </w:tabs>
        <w:rPr>
          <w:rFonts w:ascii="Times New Roman" w:hAnsi="Times New Roman" w:cs="Times New Roman"/>
          <w:noProof/>
          <w:sz w:val="26"/>
          <w:szCs w:val="26"/>
        </w:rPr>
      </w:pPr>
      <w:r w:rsidRPr="00AB59D5">
        <w:rPr>
          <w:rFonts w:ascii="Times New Roman" w:hAnsi="Times New Roman" w:cs="Times New Roman"/>
          <w:b/>
          <w:sz w:val="26"/>
          <w:szCs w:val="26"/>
        </w:rPr>
        <w:fldChar w:fldCharType="begin"/>
      </w:r>
      <w:r w:rsidR="00C45DE0" w:rsidRPr="00AB59D5">
        <w:rPr>
          <w:rFonts w:ascii="Times New Roman" w:hAnsi="Times New Roman" w:cs="Times New Roman"/>
          <w:b/>
          <w:sz w:val="26"/>
          <w:szCs w:val="26"/>
        </w:rPr>
        <w:instrText xml:space="preserve"> TOC \o "1-3" \h \z \u </w:instrText>
      </w:r>
      <w:r w:rsidRPr="00AB59D5">
        <w:rPr>
          <w:rFonts w:ascii="Times New Roman" w:hAnsi="Times New Roman" w:cs="Times New Roman"/>
          <w:b/>
          <w:sz w:val="26"/>
          <w:szCs w:val="26"/>
        </w:rPr>
        <w:fldChar w:fldCharType="separate"/>
      </w:r>
      <w:hyperlink w:anchor="_Toc515975539" w:history="1">
        <w:r w:rsidR="00AB59D5" w:rsidRPr="00AB59D5">
          <w:rPr>
            <w:rStyle w:val="Hyperlink"/>
            <w:rFonts w:ascii="Times New Roman" w:hAnsi="Times New Roman" w:cs="Times New Roman"/>
            <w:b/>
            <w:noProof/>
            <w:sz w:val="26"/>
            <w:szCs w:val="26"/>
          </w:rPr>
          <w:t>1.</w:t>
        </w:r>
        <w:r w:rsidR="00AB59D5" w:rsidRPr="00AB59D5">
          <w:rPr>
            <w:rFonts w:ascii="Times New Roman" w:hAnsi="Times New Roman" w:cs="Times New Roman"/>
            <w:noProof/>
            <w:sz w:val="26"/>
            <w:szCs w:val="26"/>
          </w:rPr>
          <w:tab/>
        </w:r>
        <w:r w:rsidR="00AB59D5" w:rsidRPr="00AB59D5">
          <w:rPr>
            <w:rStyle w:val="Hyperlink"/>
            <w:rFonts w:ascii="Times New Roman" w:hAnsi="Times New Roman" w:cs="Times New Roman"/>
            <w:b/>
            <w:noProof/>
            <w:sz w:val="26"/>
            <w:szCs w:val="26"/>
          </w:rPr>
          <w:t>Tình hình và xu hướng chung</w:t>
        </w:r>
        <w:r w:rsidR="00AB59D5" w:rsidRPr="00AB59D5">
          <w:rPr>
            <w:rFonts w:ascii="Times New Roman" w:hAnsi="Times New Roman" w:cs="Times New Roman"/>
            <w:noProof/>
            <w:webHidden/>
            <w:sz w:val="26"/>
            <w:szCs w:val="26"/>
          </w:rPr>
          <w:tab/>
        </w:r>
        <w:r w:rsidR="00AB59D5" w:rsidRPr="00AB59D5">
          <w:rPr>
            <w:rFonts w:ascii="Times New Roman" w:hAnsi="Times New Roman" w:cs="Times New Roman"/>
            <w:noProof/>
            <w:webHidden/>
            <w:sz w:val="26"/>
            <w:szCs w:val="26"/>
          </w:rPr>
          <w:fldChar w:fldCharType="begin"/>
        </w:r>
        <w:r w:rsidR="00AB59D5" w:rsidRPr="00AB59D5">
          <w:rPr>
            <w:rFonts w:ascii="Times New Roman" w:hAnsi="Times New Roman" w:cs="Times New Roman"/>
            <w:noProof/>
            <w:webHidden/>
            <w:sz w:val="26"/>
            <w:szCs w:val="26"/>
          </w:rPr>
          <w:instrText xml:space="preserve"> PAGEREF _Toc515975539 \h </w:instrText>
        </w:r>
        <w:r w:rsidR="00AB59D5" w:rsidRPr="00AB59D5">
          <w:rPr>
            <w:rFonts w:ascii="Times New Roman" w:hAnsi="Times New Roman" w:cs="Times New Roman"/>
            <w:noProof/>
            <w:webHidden/>
            <w:sz w:val="26"/>
            <w:szCs w:val="26"/>
          </w:rPr>
        </w:r>
        <w:r w:rsidR="00AB59D5" w:rsidRPr="00AB59D5">
          <w:rPr>
            <w:rFonts w:ascii="Times New Roman" w:hAnsi="Times New Roman" w:cs="Times New Roman"/>
            <w:noProof/>
            <w:webHidden/>
            <w:sz w:val="26"/>
            <w:szCs w:val="26"/>
          </w:rPr>
          <w:fldChar w:fldCharType="separate"/>
        </w:r>
        <w:r w:rsidR="00AB59D5" w:rsidRPr="00AB59D5">
          <w:rPr>
            <w:rFonts w:ascii="Times New Roman" w:hAnsi="Times New Roman" w:cs="Times New Roman"/>
            <w:noProof/>
            <w:webHidden/>
            <w:sz w:val="26"/>
            <w:szCs w:val="26"/>
          </w:rPr>
          <w:t>2</w:t>
        </w:r>
        <w:r w:rsidR="00AB59D5"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0" w:history="1">
        <w:r w:rsidRPr="00AB59D5">
          <w:rPr>
            <w:rStyle w:val="Hyperlink"/>
            <w:rFonts w:ascii="Times New Roman" w:hAnsi="Times New Roman" w:cs="Times New Roman"/>
            <w:b/>
            <w:i/>
            <w:noProof/>
            <w:sz w:val="26"/>
            <w:szCs w:val="26"/>
          </w:rPr>
          <w:t>1.1.</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Lợi thế và yêu cầu đối với logistics chặng cuối</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_Toc515975540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3</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1" w:history="1">
        <w:r w:rsidRPr="00AB59D5">
          <w:rPr>
            <w:rStyle w:val="Hyperlink"/>
            <w:rFonts w:ascii="Times New Roman" w:hAnsi="Times New Roman" w:cs="Times New Roman"/>
            <w:b/>
            <w:i/>
            <w:noProof/>
            <w:sz w:val="26"/>
            <w:szCs w:val="26"/>
          </w:rPr>
          <w:t>1.2.</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Các mô hình liên doanh logistics xuyên biên giới tại Đông Nam Á:</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_Toc515975541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4</w:t>
        </w:r>
        <w:r w:rsidRPr="00AB59D5">
          <w:rPr>
            <w:rFonts w:ascii="Times New Roman" w:hAnsi="Times New Roman" w:cs="Times New Roman"/>
            <w:noProof/>
            <w:webHidden/>
            <w:sz w:val="26"/>
            <w:szCs w:val="26"/>
          </w:rPr>
          <w:fldChar w:fldCharType="end"/>
        </w:r>
      </w:hyperlink>
    </w:p>
    <w:p w:rsidR="00AB59D5" w:rsidRPr="00AB59D5" w:rsidRDefault="00AB59D5">
      <w:pPr>
        <w:pStyle w:val="TOC1"/>
        <w:tabs>
          <w:tab w:val="left" w:pos="440"/>
          <w:tab w:val="right" w:leader="dot" w:pos="8630"/>
        </w:tabs>
        <w:rPr>
          <w:rFonts w:ascii="Times New Roman" w:hAnsi="Times New Roman" w:cs="Times New Roman"/>
          <w:noProof/>
          <w:sz w:val="26"/>
          <w:szCs w:val="26"/>
        </w:rPr>
      </w:pPr>
      <w:hyperlink w:anchor="_Toc515975542" w:history="1">
        <w:r w:rsidRPr="00AB59D5">
          <w:rPr>
            <w:rStyle w:val="Hyperlink"/>
            <w:rFonts w:ascii="Times New Roman" w:hAnsi="Times New Roman" w:cs="Times New Roman"/>
            <w:b/>
            <w:noProof/>
            <w:sz w:val="26"/>
            <w:szCs w:val="26"/>
          </w:rPr>
          <w:t>2.</w:t>
        </w:r>
        <w:r w:rsidRPr="00AB59D5">
          <w:rPr>
            <w:rFonts w:ascii="Times New Roman" w:hAnsi="Times New Roman" w:cs="Times New Roman"/>
            <w:noProof/>
            <w:sz w:val="26"/>
            <w:szCs w:val="26"/>
          </w:rPr>
          <w:tab/>
        </w:r>
        <w:r w:rsidRPr="00AB59D5">
          <w:rPr>
            <w:rStyle w:val="Hyperlink"/>
            <w:rFonts w:ascii="Times New Roman" w:hAnsi="Times New Roman" w:cs="Times New Roman"/>
            <w:b/>
            <w:noProof/>
            <w:sz w:val="26"/>
            <w:szCs w:val="26"/>
          </w:rPr>
          <w:t>Thị trường logistics Singapore</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_Toc515975542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6</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3" w:history="1">
        <w:r w:rsidRPr="00AB59D5">
          <w:rPr>
            <w:rStyle w:val="Hyperlink"/>
            <w:rFonts w:ascii="Times New Roman" w:hAnsi="Times New Roman" w:cs="Times New Roman"/>
            <w:b/>
            <w:i/>
            <w:iCs/>
            <w:noProof/>
            <w:sz w:val="26"/>
            <w:szCs w:val="26"/>
          </w:rPr>
          <w:t>2.1.</w:t>
        </w:r>
        <w:r w:rsidRPr="00AB59D5">
          <w:rPr>
            <w:rFonts w:ascii="Times New Roman" w:hAnsi="Times New Roman" w:cs="Times New Roman"/>
            <w:noProof/>
            <w:sz w:val="26"/>
            <w:szCs w:val="26"/>
          </w:rPr>
          <w:tab/>
        </w:r>
        <w:r w:rsidRPr="00AB59D5">
          <w:rPr>
            <w:rStyle w:val="Hyperlink"/>
            <w:rFonts w:ascii="Times New Roman" w:hAnsi="Times New Roman" w:cs="Times New Roman"/>
            <w:b/>
            <w:i/>
            <w:iCs/>
            <w:noProof/>
            <w:sz w:val="26"/>
            <w:szCs w:val="26"/>
          </w:rPr>
          <w:t>Hoạt động vận tải và cảng biển</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_Toc515975543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6</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4" w:history="1">
        <w:r w:rsidRPr="00AB59D5">
          <w:rPr>
            <w:rStyle w:val="Hyperlink"/>
            <w:rFonts w:ascii="Times New Roman" w:hAnsi="Times New Roman" w:cs="Times New Roman"/>
            <w:b/>
            <w:i/>
            <w:iCs/>
            <w:noProof/>
            <w:sz w:val="26"/>
            <w:szCs w:val="26"/>
          </w:rPr>
          <w:t>2.2.</w:t>
        </w:r>
        <w:r w:rsidRPr="00AB59D5">
          <w:rPr>
            <w:rFonts w:ascii="Times New Roman" w:hAnsi="Times New Roman" w:cs="Times New Roman"/>
            <w:noProof/>
            <w:sz w:val="26"/>
            <w:szCs w:val="26"/>
          </w:rPr>
          <w:tab/>
        </w:r>
        <w:r w:rsidRPr="00AB59D5">
          <w:rPr>
            <w:rStyle w:val="Hyperlink"/>
            <w:rFonts w:ascii="Times New Roman" w:hAnsi="Times New Roman" w:cs="Times New Roman"/>
            <w:b/>
            <w:i/>
            <w:iCs/>
            <w:noProof/>
            <w:sz w:val="26"/>
            <w:szCs w:val="26"/>
          </w:rPr>
          <w:t>Singapore phát triển “smart logistics”- logistics thông minh</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_Toc515975544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10</w:t>
        </w:r>
        <w:r w:rsidRPr="00AB59D5">
          <w:rPr>
            <w:rFonts w:ascii="Times New Roman" w:hAnsi="Times New Roman" w:cs="Times New Roman"/>
            <w:noProof/>
            <w:webHidden/>
            <w:sz w:val="26"/>
            <w:szCs w:val="26"/>
          </w:rPr>
          <w:fldChar w:fldCharType="end"/>
        </w:r>
      </w:hyperlink>
    </w:p>
    <w:p w:rsidR="00AB59D5" w:rsidRPr="00AB59D5" w:rsidRDefault="00AB59D5">
      <w:pPr>
        <w:pStyle w:val="TOC1"/>
        <w:tabs>
          <w:tab w:val="left" w:pos="440"/>
          <w:tab w:val="right" w:leader="dot" w:pos="8630"/>
        </w:tabs>
        <w:rPr>
          <w:rFonts w:ascii="Times New Roman" w:hAnsi="Times New Roman" w:cs="Times New Roman"/>
          <w:noProof/>
          <w:sz w:val="26"/>
          <w:szCs w:val="26"/>
        </w:rPr>
      </w:pPr>
      <w:hyperlink w:anchor="_Toc515975545" w:history="1">
        <w:r w:rsidRPr="00AB59D5">
          <w:rPr>
            <w:rStyle w:val="Hyperlink"/>
            <w:rFonts w:ascii="Times New Roman" w:hAnsi="Times New Roman" w:cs="Times New Roman"/>
            <w:b/>
            <w:noProof/>
            <w:sz w:val="26"/>
            <w:szCs w:val="26"/>
          </w:rPr>
          <w:t>3.</w:t>
        </w:r>
        <w:r w:rsidRPr="00AB59D5">
          <w:rPr>
            <w:rFonts w:ascii="Times New Roman" w:hAnsi="Times New Roman" w:cs="Times New Roman"/>
            <w:noProof/>
            <w:sz w:val="26"/>
            <w:szCs w:val="26"/>
          </w:rPr>
          <w:tab/>
        </w:r>
        <w:r w:rsidRPr="00AB59D5">
          <w:rPr>
            <w:rStyle w:val="Hyperlink"/>
            <w:rFonts w:ascii="Times New Roman" w:hAnsi="Times New Roman" w:cs="Times New Roman"/>
            <w:b/>
            <w:noProof/>
            <w:sz w:val="26"/>
            <w:szCs w:val="26"/>
          </w:rPr>
          <w:t>Thị trường logistics Malaysia:</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_Toc515975545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12</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6" w:history="1">
        <w:r w:rsidRPr="00AB59D5">
          <w:rPr>
            <w:rStyle w:val="Hyperlink"/>
            <w:rFonts w:ascii="Times New Roman" w:hAnsi="Times New Roman" w:cs="Times New Roman"/>
            <w:b/>
            <w:i/>
            <w:noProof/>
            <w:sz w:val="26"/>
            <w:szCs w:val="26"/>
          </w:rPr>
          <w:t>3.1.</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Ứng dụng công nghệ giúp trong logistics thúc đẩy giao thương giữa Malaysia và Thái Lan</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_Toc515975546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12</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7" w:history="1">
        <w:r w:rsidRPr="00AB59D5">
          <w:rPr>
            <w:rStyle w:val="Hyperlink"/>
            <w:rFonts w:ascii="Times New Roman" w:hAnsi="Times New Roman" w:cs="Times New Roman"/>
            <w:b/>
            <w:i/>
            <w:noProof/>
            <w:sz w:val="26"/>
            <w:szCs w:val="26"/>
          </w:rPr>
          <w:t>3.2.</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Malaysia đẩy mạnh hoạt động logistics tại khu Khu Công nghiệp Tự do Bayan Lepas</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_Toc515975547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13</w:t>
        </w:r>
        <w:r w:rsidRPr="00AB59D5">
          <w:rPr>
            <w:rFonts w:ascii="Times New Roman" w:hAnsi="Times New Roman" w:cs="Times New Roman"/>
            <w:noProof/>
            <w:webHidden/>
            <w:sz w:val="26"/>
            <w:szCs w:val="26"/>
          </w:rPr>
          <w:fldChar w:fldCharType="end"/>
        </w:r>
      </w:hyperlink>
    </w:p>
    <w:p w:rsidR="00AB59D5" w:rsidRPr="00AB59D5" w:rsidRDefault="00AB59D5">
      <w:pPr>
        <w:pStyle w:val="TOC1"/>
        <w:tabs>
          <w:tab w:val="left" w:pos="440"/>
          <w:tab w:val="right" w:leader="dot" w:pos="8630"/>
        </w:tabs>
        <w:rPr>
          <w:rFonts w:ascii="Times New Roman" w:hAnsi="Times New Roman" w:cs="Times New Roman"/>
          <w:noProof/>
          <w:sz w:val="26"/>
          <w:szCs w:val="26"/>
        </w:rPr>
      </w:pPr>
      <w:hyperlink w:anchor="_Toc515975548" w:history="1">
        <w:r w:rsidRPr="00AB59D5">
          <w:rPr>
            <w:rStyle w:val="Hyperlink"/>
            <w:rFonts w:ascii="Times New Roman" w:hAnsi="Times New Roman" w:cs="Times New Roman"/>
            <w:b/>
            <w:noProof/>
            <w:sz w:val="26"/>
            <w:szCs w:val="26"/>
          </w:rPr>
          <w:t>4.</w:t>
        </w:r>
        <w:r w:rsidRPr="00AB59D5">
          <w:rPr>
            <w:rFonts w:ascii="Times New Roman" w:hAnsi="Times New Roman" w:cs="Times New Roman"/>
            <w:noProof/>
            <w:sz w:val="26"/>
            <w:szCs w:val="26"/>
          </w:rPr>
          <w:tab/>
        </w:r>
        <w:r w:rsidRPr="00AB59D5">
          <w:rPr>
            <w:rStyle w:val="Hyperlink"/>
            <w:rFonts w:ascii="Times New Roman" w:hAnsi="Times New Roman" w:cs="Times New Roman"/>
            <w:b/>
            <w:noProof/>
            <w:sz w:val="26"/>
            <w:szCs w:val="26"/>
          </w:rPr>
          <w:t>Thị trường logistics Thái Lan:</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_Toc515975548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14</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49" w:history="1">
        <w:r w:rsidRPr="00AB59D5">
          <w:rPr>
            <w:rStyle w:val="Hyperlink"/>
            <w:rFonts w:ascii="Times New Roman" w:hAnsi="Times New Roman" w:cs="Times New Roman"/>
            <w:b/>
            <w:i/>
            <w:noProof/>
            <w:sz w:val="26"/>
            <w:szCs w:val="26"/>
          </w:rPr>
          <w:t>4.1.</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Vận chuyển hàng hóa của Thái Lan dự báo sẽ vẫn tăng trưởng tốt trong năm 2018</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_Toc515975549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14</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50" w:history="1">
        <w:r w:rsidRPr="00AB59D5">
          <w:rPr>
            <w:rStyle w:val="Hyperlink"/>
            <w:rFonts w:ascii="Times New Roman" w:hAnsi="Times New Roman" w:cs="Times New Roman"/>
            <w:b/>
            <w:i/>
            <w:noProof/>
            <w:sz w:val="26"/>
            <w:szCs w:val="26"/>
          </w:rPr>
          <w:t>4.2.</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Thị trường hàng không Thái Lan</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_Toc515975550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15</w:t>
        </w:r>
        <w:r w:rsidRPr="00AB59D5">
          <w:rPr>
            <w:rFonts w:ascii="Times New Roman" w:hAnsi="Times New Roman" w:cs="Times New Roman"/>
            <w:noProof/>
            <w:webHidden/>
            <w:sz w:val="26"/>
            <w:szCs w:val="26"/>
          </w:rPr>
          <w:fldChar w:fldCharType="end"/>
        </w:r>
      </w:hyperlink>
    </w:p>
    <w:p w:rsidR="00AB59D5" w:rsidRPr="00AB59D5" w:rsidRDefault="00AB59D5">
      <w:pPr>
        <w:pStyle w:val="TOC1"/>
        <w:tabs>
          <w:tab w:val="left" w:pos="440"/>
          <w:tab w:val="right" w:leader="dot" w:pos="8630"/>
        </w:tabs>
        <w:rPr>
          <w:rFonts w:ascii="Times New Roman" w:hAnsi="Times New Roman" w:cs="Times New Roman"/>
          <w:noProof/>
          <w:sz w:val="26"/>
          <w:szCs w:val="26"/>
        </w:rPr>
      </w:pPr>
      <w:hyperlink w:anchor="_Toc515975551" w:history="1">
        <w:r w:rsidRPr="00AB59D5">
          <w:rPr>
            <w:rStyle w:val="Hyperlink"/>
            <w:rFonts w:ascii="Times New Roman" w:hAnsi="Times New Roman" w:cs="Times New Roman"/>
            <w:b/>
            <w:noProof/>
            <w:sz w:val="26"/>
            <w:szCs w:val="26"/>
          </w:rPr>
          <w:t>5.</w:t>
        </w:r>
        <w:r w:rsidRPr="00AB59D5">
          <w:rPr>
            <w:rFonts w:ascii="Times New Roman" w:hAnsi="Times New Roman" w:cs="Times New Roman"/>
            <w:noProof/>
            <w:sz w:val="26"/>
            <w:szCs w:val="26"/>
          </w:rPr>
          <w:tab/>
        </w:r>
        <w:r w:rsidRPr="00AB59D5">
          <w:rPr>
            <w:rStyle w:val="Hyperlink"/>
            <w:rFonts w:ascii="Times New Roman" w:hAnsi="Times New Roman" w:cs="Times New Roman"/>
            <w:b/>
            <w:noProof/>
            <w:sz w:val="26"/>
            <w:szCs w:val="26"/>
          </w:rPr>
          <w:t>Thị trường logistics Philipinnes</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_Toc515975551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17</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52" w:history="1">
        <w:r w:rsidRPr="00AB59D5">
          <w:rPr>
            <w:rStyle w:val="Hyperlink"/>
            <w:rFonts w:ascii="Times New Roman" w:hAnsi="Times New Roman" w:cs="Times New Roman"/>
            <w:b/>
            <w:i/>
            <w:noProof/>
            <w:sz w:val="26"/>
            <w:szCs w:val="26"/>
          </w:rPr>
          <w:t>5.1.</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Tình hình chung:</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_Toc515975552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17</w:t>
        </w:r>
        <w:r w:rsidRPr="00AB59D5">
          <w:rPr>
            <w:rFonts w:ascii="Times New Roman" w:hAnsi="Times New Roman" w:cs="Times New Roman"/>
            <w:noProof/>
            <w:webHidden/>
            <w:sz w:val="26"/>
            <w:szCs w:val="26"/>
          </w:rPr>
          <w:fldChar w:fldCharType="end"/>
        </w:r>
      </w:hyperlink>
    </w:p>
    <w:p w:rsidR="00AB59D5" w:rsidRPr="00AB59D5" w:rsidRDefault="00AB59D5">
      <w:pPr>
        <w:pStyle w:val="TOC2"/>
        <w:tabs>
          <w:tab w:val="left" w:pos="880"/>
          <w:tab w:val="right" w:leader="dot" w:pos="8630"/>
        </w:tabs>
        <w:rPr>
          <w:rFonts w:ascii="Times New Roman" w:hAnsi="Times New Roman" w:cs="Times New Roman"/>
          <w:noProof/>
          <w:sz w:val="26"/>
          <w:szCs w:val="26"/>
        </w:rPr>
      </w:pPr>
      <w:hyperlink w:anchor="_Toc515975553" w:history="1">
        <w:r w:rsidRPr="00AB59D5">
          <w:rPr>
            <w:rStyle w:val="Hyperlink"/>
            <w:rFonts w:ascii="Times New Roman" w:hAnsi="Times New Roman" w:cs="Times New Roman"/>
            <w:b/>
            <w:i/>
            <w:noProof/>
            <w:sz w:val="26"/>
            <w:szCs w:val="26"/>
          </w:rPr>
          <w:t>5.2.</w:t>
        </w:r>
        <w:r w:rsidRPr="00AB59D5">
          <w:rPr>
            <w:rFonts w:ascii="Times New Roman" w:hAnsi="Times New Roman" w:cs="Times New Roman"/>
            <w:noProof/>
            <w:sz w:val="26"/>
            <w:szCs w:val="26"/>
          </w:rPr>
          <w:tab/>
        </w:r>
        <w:r w:rsidRPr="00AB59D5">
          <w:rPr>
            <w:rStyle w:val="Hyperlink"/>
            <w:rFonts w:ascii="Times New Roman" w:hAnsi="Times New Roman" w:cs="Times New Roman"/>
            <w:b/>
            <w:i/>
            <w:noProof/>
            <w:sz w:val="26"/>
            <w:szCs w:val="26"/>
          </w:rPr>
          <w:t>Thị trường hàng không Philipinnes:</w:t>
        </w:r>
        <w:r w:rsidRPr="00AB59D5">
          <w:rPr>
            <w:rFonts w:ascii="Times New Roman" w:hAnsi="Times New Roman" w:cs="Times New Roman"/>
            <w:noProof/>
            <w:webHidden/>
            <w:sz w:val="26"/>
            <w:szCs w:val="26"/>
          </w:rPr>
          <w:tab/>
        </w:r>
        <w:r w:rsidRPr="00AB59D5">
          <w:rPr>
            <w:rFonts w:ascii="Times New Roman" w:hAnsi="Times New Roman" w:cs="Times New Roman"/>
            <w:noProof/>
            <w:webHidden/>
            <w:sz w:val="26"/>
            <w:szCs w:val="26"/>
          </w:rPr>
          <w:fldChar w:fldCharType="begin"/>
        </w:r>
        <w:r w:rsidRPr="00AB59D5">
          <w:rPr>
            <w:rFonts w:ascii="Times New Roman" w:hAnsi="Times New Roman" w:cs="Times New Roman"/>
            <w:noProof/>
            <w:webHidden/>
            <w:sz w:val="26"/>
            <w:szCs w:val="26"/>
          </w:rPr>
          <w:instrText xml:space="preserve"> PAGEREF _Toc515975553 \h </w:instrText>
        </w:r>
        <w:r w:rsidRPr="00AB59D5">
          <w:rPr>
            <w:rFonts w:ascii="Times New Roman" w:hAnsi="Times New Roman" w:cs="Times New Roman"/>
            <w:noProof/>
            <w:webHidden/>
            <w:sz w:val="26"/>
            <w:szCs w:val="26"/>
          </w:rPr>
        </w:r>
        <w:r w:rsidRPr="00AB59D5">
          <w:rPr>
            <w:rFonts w:ascii="Times New Roman" w:hAnsi="Times New Roman" w:cs="Times New Roman"/>
            <w:noProof/>
            <w:webHidden/>
            <w:sz w:val="26"/>
            <w:szCs w:val="26"/>
          </w:rPr>
          <w:fldChar w:fldCharType="separate"/>
        </w:r>
        <w:r w:rsidRPr="00AB59D5">
          <w:rPr>
            <w:rFonts w:ascii="Times New Roman" w:hAnsi="Times New Roman" w:cs="Times New Roman"/>
            <w:noProof/>
            <w:webHidden/>
            <w:sz w:val="26"/>
            <w:szCs w:val="26"/>
          </w:rPr>
          <w:t>18</w:t>
        </w:r>
        <w:r w:rsidRPr="00AB59D5">
          <w:rPr>
            <w:rFonts w:ascii="Times New Roman" w:hAnsi="Times New Roman" w:cs="Times New Roman"/>
            <w:noProof/>
            <w:webHidden/>
            <w:sz w:val="26"/>
            <w:szCs w:val="26"/>
          </w:rPr>
          <w:fldChar w:fldCharType="end"/>
        </w:r>
      </w:hyperlink>
    </w:p>
    <w:p w:rsidR="00AC37BB" w:rsidRPr="00173B29" w:rsidRDefault="002A1C7E" w:rsidP="00AC37BB">
      <w:pPr>
        <w:spacing w:line="312" w:lineRule="auto"/>
        <w:jc w:val="center"/>
        <w:rPr>
          <w:rFonts w:ascii="Times New Roman" w:hAnsi="Times New Roman" w:cs="Times New Roman"/>
          <w:b/>
          <w:sz w:val="26"/>
          <w:szCs w:val="26"/>
        </w:rPr>
      </w:pPr>
      <w:r w:rsidRPr="00AB59D5">
        <w:rPr>
          <w:rFonts w:ascii="Times New Roman" w:hAnsi="Times New Roman" w:cs="Times New Roman"/>
          <w:b/>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r w:rsidRPr="001A6149">
        <w:rPr>
          <w:rFonts w:ascii="Times New Roman" w:hAnsi="Times New Roman" w:cs="Times New Roman"/>
          <w:b/>
          <w:sz w:val="26"/>
          <w:szCs w:val="26"/>
        </w:rPr>
        <w:t>DANH MỤC HÌNH</w:t>
      </w:r>
    </w:p>
    <w:p w:rsidR="002A0B52" w:rsidRPr="002A0B52" w:rsidRDefault="002A1C7E" w:rsidP="002A0B52">
      <w:pPr>
        <w:pStyle w:val="TableofFigures"/>
        <w:tabs>
          <w:tab w:val="right" w:leader="dot" w:pos="8630"/>
        </w:tabs>
        <w:spacing w:line="312" w:lineRule="auto"/>
        <w:rPr>
          <w:noProof/>
          <w:sz w:val="26"/>
          <w:szCs w:val="26"/>
        </w:rPr>
      </w:pPr>
      <w:r w:rsidRPr="002A0B52">
        <w:rPr>
          <w:rFonts w:ascii="Times New Roman" w:hAnsi="Times New Roman" w:cs="Times New Roman"/>
          <w:sz w:val="26"/>
          <w:szCs w:val="26"/>
        </w:rPr>
        <w:fldChar w:fldCharType="begin"/>
      </w:r>
      <w:r w:rsidR="00C45DE0" w:rsidRPr="002A0B52">
        <w:rPr>
          <w:rFonts w:ascii="Times New Roman" w:hAnsi="Times New Roman" w:cs="Times New Roman"/>
          <w:sz w:val="26"/>
          <w:szCs w:val="26"/>
        </w:rPr>
        <w:instrText xml:space="preserve"> TOC \h \z \c "Hình" </w:instrText>
      </w:r>
      <w:r w:rsidRPr="002A0B52">
        <w:rPr>
          <w:rFonts w:ascii="Times New Roman" w:hAnsi="Times New Roman" w:cs="Times New Roman"/>
          <w:sz w:val="26"/>
          <w:szCs w:val="26"/>
        </w:rPr>
        <w:fldChar w:fldCharType="separate"/>
      </w:r>
      <w:hyperlink w:anchor="_Toc515952902" w:history="1">
        <w:r w:rsidR="002A0B52" w:rsidRPr="002A0B52">
          <w:rPr>
            <w:rStyle w:val="Hyperlink"/>
            <w:rFonts w:ascii="Times New Roman" w:hAnsi="Times New Roman" w:cs="Times New Roman"/>
            <w:noProof/>
            <w:sz w:val="26"/>
            <w:szCs w:val="26"/>
          </w:rPr>
          <w:t>Hình 1: Số lượng tàu cập cảng biển Singapore qua các tháng</w:t>
        </w:r>
        <w:r w:rsidR="002A0B52" w:rsidRPr="002A0B52">
          <w:rPr>
            <w:noProof/>
            <w:webHidden/>
            <w:sz w:val="26"/>
            <w:szCs w:val="26"/>
          </w:rPr>
          <w:tab/>
        </w:r>
        <w:r w:rsidRPr="002A0B52">
          <w:rPr>
            <w:noProof/>
            <w:webHidden/>
            <w:sz w:val="26"/>
            <w:szCs w:val="26"/>
          </w:rPr>
          <w:fldChar w:fldCharType="begin"/>
        </w:r>
        <w:r w:rsidR="002A0B52" w:rsidRPr="002A0B52">
          <w:rPr>
            <w:noProof/>
            <w:webHidden/>
            <w:sz w:val="26"/>
            <w:szCs w:val="26"/>
          </w:rPr>
          <w:instrText xml:space="preserve"> PAGEREF _Toc515952902 \h </w:instrText>
        </w:r>
        <w:r w:rsidRPr="002A0B52">
          <w:rPr>
            <w:noProof/>
            <w:webHidden/>
            <w:sz w:val="26"/>
            <w:szCs w:val="26"/>
          </w:rPr>
        </w:r>
        <w:r w:rsidRPr="002A0B52">
          <w:rPr>
            <w:noProof/>
            <w:webHidden/>
            <w:sz w:val="26"/>
            <w:szCs w:val="26"/>
          </w:rPr>
          <w:fldChar w:fldCharType="separate"/>
        </w:r>
        <w:r w:rsidR="002A0B52" w:rsidRPr="002A0B52">
          <w:rPr>
            <w:noProof/>
            <w:webHidden/>
            <w:sz w:val="26"/>
            <w:szCs w:val="26"/>
          </w:rPr>
          <w:t>7</w:t>
        </w:r>
        <w:r w:rsidRPr="002A0B52">
          <w:rPr>
            <w:noProof/>
            <w:webHidden/>
            <w:sz w:val="26"/>
            <w:szCs w:val="26"/>
          </w:rPr>
          <w:fldChar w:fldCharType="end"/>
        </w:r>
      </w:hyperlink>
    </w:p>
    <w:p w:rsidR="002A0B52" w:rsidRPr="002A0B52" w:rsidRDefault="002A1C7E" w:rsidP="002A0B52">
      <w:pPr>
        <w:pStyle w:val="TableofFigures"/>
        <w:tabs>
          <w:tab w:val="right" w:leader="dot" w:pos="8630"/>
        </w:tabs>
        <w:spacing w:line="312" w:lineRule="auto"/>
        <w:rPr>
          <w:noProof/>
          <w:sz w:val="26"/>
          <w:szCs w:val="26"/>
        </w:rPr>
      </w:pPr>
      <w:hyperlink w:anchor="_Toc515952903" w:history="1">
        <w:r w:rsidR="002A0B52" w:rsidRPr="002A0B52">
          <w:rPr>
            <w:rStyle w:val="Hyperlink"/>
            <w:rFonts w:ascii="Times New Roman" w:hAnsi="Times New Roman" w:cs="Times New Roman"/>
            <w:noProof/>
            <w:sz w:val="26"/>
            <w:szCs w:val="26"/>
          </w:rPr>
          <w:t>Hình 2: Lượng hàng qua cảng Singapore các tháng</w:t>
        </w:r>
        <w:r w:rsidR="002A0B52" w:rsidRPr="002A0B52">
          <w:rPr>
            <w:noProof/>
            <w:webHidden/>
            <w:sz w:val="26"/>
            <w:szCs w:val="26"/>
          </w:rPr>
          <w:tab/>
        </w:r>
        <w:r w:rsidRPr="002A0B52">
          <w:rPr>
            <w:noProof/>
            <w:webHidden/>
            <w:sz w:val="26"/>
            <w:szCs w:val="26"/>
          </w:rPr>
          <w:fldChar w:fldCharType="begin"/>
        </w:r>
        <w:r w:rsidR="002A0B52" w:rsidRPr="002A0B52">
          <w:rPr>
            <w:noProof/>
            <w:webHidden/>
            <w:sz w:val="26"/>
            <w:szCs w:val="26"/>
          </w:rPr>
          <w:instrText xml:space="preserve"> PAGEREF _Toc515952903 \h </w:instrText>
        </w:r>
        <w:r w:rsidRPr="002A0B52">
          <w:rPr>
            <w:noProof/>
            <w:webHidden/>
            <w:sz w:val="26"/>
            <w:szCs w:val="26"/>
          </w:rPr>
        </w:r>
        <w:r w:rsidRPr="002A0B52">
          <w:rPr>
            <w:noProof/>
            <w:webHidden/>
            <w:sz w:val="26"/>
            <w:szCs w:val="26"/>
          </w:rPr>
          <w:fldChar w:fldCharType="separate"/>
        </w:r>
        <w:r w:rsidR="002A0B52" w:rsidRPr="002A0B52">
          <w:rPr>
            <w:noProof/>
            <w:webHidden/>
            <w:sz w:val="26"/>
            <w:szCs w:val="26"/>
          </w:rPr>
          <w:t>7</w:t>
        </w:r>
        <w:r w:rsidRPr="002A0B52">
          <w:rPr>
            <w:noProof/>
            <w:webHidden/>
            <w:sz w:val="26"/>
            <w:szCs w:val="26"/>
          </w:rPr>
          <w:fldChar w:fldCharType="end"/>
        </w:r>
      </w:hyperlink>
    </w:p>
    <w:p w:rsidR="002A0B52" w:rsidRPr="002A0B52" w:rsidRDefault="002A1C7E" w:rsidP="002A0B52">
      <w:pPr>
        <w:pStyle w:val="TableofFigures"/>
        <w:tabs>
          <w:tab w:val="right" w:leader="dot" w:pos="8630"/>
        </w:tabs>
        <w:spacing w:line="312" w:lineRule="auto"/>
        <w:rPr>
          <w:noProof/>
          <w:sz w:val="26"/>
          <w:szCs w:val="26"/>
        </w:rPr>
      </w:pPr>
      <w:hyperlink w:anchor="_Toc515952904" w:history="1">
        <w:r w:rsidR="002A0B52" w:rsidRPr="002A0B52">
          <w:rPr>
            <w:rStyle w:val="Hyperlink"/>
            <w:rFonts w:ascii="Times New Roman" w:hAnsi="Times New Roman" w:cs="Times New Roman"/>
            <w:noProof/>
            <w:sz w:val="26"/>
            <w:szCs w:val="26"/>
          </w:rPr>
          <w:t>Hình 3: Lượng hàng qua cảng Singapore các tháng</w:t>
        </w:r>
        <w:r w:rsidR="002A0B52" w:rsidRPr="002A0B52">
          <w:rPr>
            <w:noProof/>
            <w:webHidden/>
            <w:sz w:val="26"/>
            <w:szCs w:val="26"/>
          </w:rPr>
          <w:tab/>
        </w:r>
        <w:r w:rsidRPr="002A0B52">
          <w:rPr>
            <w:noProof/>
            <w:webHidden/>
            <w:sz w:val="26"/>
            <w:szCs w:val="26"/>
          </w:rPr>
          <w:fldChar w:fldCharType="begin"/>
        </w:r>
        <w:r w:rsidR="002A0B52" w:rsidRPr="002A0B52">
          <w:rPr>
            <w:noProof/>
            <w:webHidden/>
            <w:sz w:val="26"/>
            <w:szCs w:val="26"/>
          </w:rPr>
          <w:instrText xml:space="preserve"> PAGEREF _Toc515952904 \h </w:instrText>
        </w:r>
        <w:r w:rsidRPr="002A0B52">
          <w:rPr>
            <w:noProof/>
            <w:webHidden/>
            <w:sz w:val="26"/>
            <w:szCs w:val="26"/>
          </w:rPr>
        </w:r>
        <w:r w:rsidRPr="002A0B52">
          <w:rPr>
            <w:noProof/>
            <w:webHidden/>
            <w:sz w:val="26"/>
            <w:szCs w:val="26"/>
          </w:rPr>
          <w:fldChar w:fldCharType="separate"/>
        </w:r>
        <w:r w:rsidR="002A0B52" w:rsidRPr="002A0B52">
          <w:rPr>
            <w:noProof/>
            <w:webHidden/>
            <w:sz w:val="26"/>
            <w:szCs w:val="26"/>
          </w:rPr>
          <w:t>8</w:t>
        </w:r>
        <w:r w:rsidRPr="002A0B52">
          <w:rPr>
            <w:noProof/>
            <w:webHidden/>
            <w:sz w:val="26"/>
            <w:szCs w:val="26"/>
          </w:rPr>
          <w:fldChar w:fldCharType="end"/>
        </w:r>
      </w:hyperlink>
    </w:p>
    <w:p w:rsidR="002A0B52" w:rsidRPr="002A0B52" w:rsidRDefault="002A1C7E" w:rsidP="002A0B52">
      <w:pPr>
        <w:pStyle w:val="TableofFigures"/>
        <w:tabs>
          <w:tab w:val="right" w:leader="dot" w:pos="8630"/>
        </w:tabs>
        <w:spacing w:line="312" w:lineRule="auto"/>
        <w:rPr>
          <w:noProof/>
          <w:sz w:val="26"/>
          <w:szCs w:val="26"/>
        </w:rPr>
      </w:pPr>
      <w:hyperlink w:anchor="_Toc515952905" w:history="1">
        <w:r w:rsidR="002A0B52" w:rsidRPr="002A0B52">
          <w:rPr>
            <w:rStyle w:val="Hyperlink"/>
            <w:rFonts w:ascii="Times New Roman" w:hAnsi="Times New Roman" w:cs="Times New Roman"/>
            <w:noProof/>
            <w:sz w:val="26"/>
            <w:szCs w:val="26"/>
          </w:rPr>
          <w:t>Hình 4: Cơ cấu thị trường trong vận chuyển hàng hóa bằng đường hàng không của Singapore (4 tháng đầu năm 2018)</w:t>
        </w:r>
        <w:r w:rsidR="002A0B52" w:rsidRPr="002A0B52">
          <w:rPr>
            <w:noProof/>
            <w:webHidden/>
            <w:sz w:val="26"/>
            <w:szCs w:val="26"/>
          </w:rPr>
          <w:tab/>
        </w:r>
        <w:r w:rsidRPr="002A0B52">
          <w:rPr>
            <w:noProof/>
            <w:webHidden/>
            <w:sz w:val="26"/>
            <w:szCs w:val="26"/>
          </w:rPr>
          <w:fldChar w:fldCharType="begin"/>
        </w:r>
        <w:r w:rsidR="002A0B52" w:rsidRPr="002A0B52">
          <w:rPr>
            <w:noProof/>
            <w:webHidden/>
            <w:sz w:val="26"/>
            <w:szCs w:val="26"/>
          </w:rPr>
          <w:instrText xml:space="preserve"> PAGEREF _Toc515952905 \h </w:instrText>
        </w:r>
        <w:r w:rsidRPr="002A0B52">
          <w:rPr>
            <w:noProof/>
            <w:webHidden/>
            <w:sz w:val="26"/>
            <w:szCs w:val="26"/>
          </w:rPr>
        </w:r>
        <w:r w:rsidRPr="002A0B52">
          <w:rPr>
            <w:noProof/>
            <w:webHidden/>
            <w:sz w:val="26"/>
            <w:szCs w:val="26"/>
          </w:rPr>
          <w:fldChar w:fldCharType="separate"/>
        </w:r>
        <w:r w:rsidR="002A0B52" w:rsidRPr="002A0B52">
          <w:rPr>
            <w:noProof/>
            <w:webHidden/>
            <w:sz w:val="26"/>
            <w:szCs w:val="26"/>
          </w:rPr>
          <w:t>9</w:t>
        </w:r>
        <w:r w:rsidRPr="002A0B52">
          <w:rPr>
            <w:noProof/>
            <w:webHidden/>
            <w:sz w:val="26"/>
            <w:szCs w:val="26"/>
          </w:rPr>
          <w:fldChar w:fldCharType="end"/>
        </w:r>
      </w:hyperlink>
    </w:p>
    <w:p w:rsidR="002A0B52" w:rsidRPr="002A0B52" w:rsidRDefault="002A1C7E" w:rsidP="002A0B52">
      <w:pPr>
        <w:pStyle w:val="TableofFigures"/>
        <w:tabs>
          <w:tab w:val="right" w:leader="dot" w:pos="8630"/>
        </w:tabs>
        <w:spacing w:line="312" w:lineRule="auto"/>
        <w:rPr>
          <w:noProof/>
          <w:sz w:val="26"/>
          <w:szCs w:val="26"/>
        </w:rPr>
      </w:pPr>
      <w:hyperlink w:anchor="_Toc515952906" w:history="1">
        <w:r w:rsidR="002A0B52" w:rsidRPr="002A0B52">
          <w:rPr>
            <w:rStyle w:val="Hyperlink"/>
            <w:rFonts w:ascii="Times New Roman" w:hAnsi="Times New Roman" w:cs="Times New Roman"/>
            <w:noProof/>
            <w:sz w:val="26"/>
            <w:szCs w:val="26"/>
          </w:rPr>
          <w:t>Hình 5: Lưu lượng hành khách nội địa theo lịch trình hàng năm của Philippines (màu đỏ) và thị phần theo nhóm hàng không: 2006 đến 2017</w:t>
        </w:r>
        <w:r w:rsidR="002A0B52" w:rsidRPr="002A0B52">
          <w:rPr>
            <w:noProof/>
            <w:webHidden/>
            <w:sz w:val="26"/>
            <w:szCs w:val="26"/>
          </w:rPr>
          <w:tab/>
        </w:r>
        <w:r w:rsidRPr="002A0B52">
          <w:rPr>
            <w:noProof/>
            <w:webHidden/>
            <w:sz w:val="26"/>
            <w:szCs w:val="26"/>
          </w:rPr>
          <w:fldChar w:fldCharType="begin"/>
        </w:r>
        <w:r w:rsidR="002A0B52" w:rsidRPr="002A0B52">
          <w:rPr>
            <w:noProof/>
            <w:webHidden/>
            <w:sz w:val="26"/>
            <w:szCs w:val="26"/>
          </w:rPr>
          <w:instrText xml:space="preserve"> PAGEREF _Toc515952906 \h </w:instrText>
        </w:r>
        <w:r w:rsidRPr="002A0B52">
          <w:rPr>
            <w:noProof/>
            <w:webHidden/>
            <w:sz w:val="26"/>
            <w:szCs w:val="26"/>
          </w:rPr>
        </w:r>
        <w:r w:rsidRPr="002A0B52">
          <w:rPr>
            <w:noProof/>
            <w:webHidden/>
            <w:sz w:val="26"/>
            <w:szCs w:val="26"/>
          </w:rPr>
          <w:fldChar w:fldCharType="separate"/>
        </w:r>
        <w:r w:rsidR="002A0B52" w:rsidRPr="002A0B52">
          <w:rPr>
            <w:noProof/>
            <w:webHidden/>
            <w:sz w:val="26"/>
            <w:szCs w:val="26"/>
          </w:rPr>
          <w:t>18</w:t>
        </w:r>
        <w:r w:rsidRPr="002A0B52">
          <w:rPr>
            <w:noProof/>
            <w:webHidden/>
            <w:sz w:val="26"/>
            <w:szCs w:val="26"/>
          </w:rPr>
          <w:fldChar w:fldCharType="end"/>
        </w:r>
      </w:hyperlink>
    </w:p>
    <w:p w:rsidR="002A0B52" w:rsidRPr="002A0B52" w:rsidRDefault="002A1C7E" w:rsidP="002A0B52">
      <w:pPr>
        <w:pStyle w:val="TableofFigures"/>
        <w:tabs>
          <w:tab w:val="right" w:leader="dot" w:pos="8630"/>
        </w:tabs>
        <w:spacing w:line="312" w:lineRule="auto"/>
        <w:rPr>
          <w:noProof/>
          <w:sz w:val="26"/>
          <w:szCs w:val="26"/>
        </w:rPr>
      </w:pPr>
      <w:hyperlink w:anchor="_Toc515952907" w:history="1">
        <w:r w:rsidR="002A0B52" w:rsidRPr="002A0B52">
          <w:rPr>
            <w:rStyle w:val="Hyperlink"/>
            <w:rFonts w:ascii="Times New Roman" w:hAnsi="Times New Roman" w:cs="Times New Roman"/>
            <w:noProof/>
            <w:sz w:val="26"/>
            <w:szCs w:val="26"/>
          </w:rPr>
          <w:t>Hình 6: Thị phần của các hãng hàng không tại Philippines</w:t>
        </w:r>
        <w:r w:rsidR="002A0B52" w:rsidRPr="002A0B52">
          <w:rPr>
            <w:noProof/>
            <w:webHidden/>
            <w:sz w:val="26"/>
            <w:szCs w:val="26"/>
          </w:rPr>
          <w:tab/>
        </w:r>
        <w:r w:rsidRPr="002A0B52">
          <w:rPr>
            <w:noProof/>
            <w:webHidden/>
            <w:sz w:val="26"/>
            <w:szCs w:val="26"/>
          </w:rPr>
          <w:fldChar w:fldCharType="begin"/>
        </w:r>
        <w:r w:rsidR="002A0B52" w:rsidRPr="002A0B52">
          <w:rPr>
            <w:noProof/>
            <w:webHidden/>
            <w:sz w:val="26"/>
            <w:szCs w:val="26"/>
          </w:rPr>
          <w:instrText xml:space="preserve"> PAGEREF _Toc515952907 \h </w:instrText>
        </w:r>
        <w:r w:rsidRPr="002A0B52">
          <w:rPr>
            <w:noProof/>
            <w:webHidden/>
            <w:sz w:val="26"/>
            <w:szCs w:val="26"/>
          </w:rPr>
        </w:r>
        <w:r w:rsidRPr="002A0B52">
          <w:rPr>
            <w:noProof/>
            <w:webHidden/>
            <w:sz w:val="26"/>
            <w:szCs w:val="26"/>
          </w:rPr>
          <w:fldChar w:fldCharType="separate"/>
        </w:r>
        <w:r w:rsidR="002A0B52" w:rsidRPr="002A0B52">
          <w:rPr>
            <w:noProof/>
            <w:webHidden/>
            <w:sz w:val="26"/>
            <w:szCs w:val="26"/>
          </w:rPr>
          <w:t>19</w:t>
        </w:r>
        <w:r w:rsidRPr="002A0B52">
          <w:rPr>
            <w:noProof/>
            <w:webHidden/>
            <w:sz w:val="26"/>
            <w:szCs w:val="26"/>
          </w:rPr>
          <w:fldChar w:fldCharType="end"/>
        </w:r>
      </w:hyperlink>
    </w:p>
    <w:p w:rsidR="00C45DE0" w:rsidRPr="002A0B52" w:rsidRDefault="002A1C7E" w:rsidP="002A0B52">
      <w:pPr>
        <w:spacing w:line="312" w:lineRule="auto"/>
        <w:jc w:val="center"/>
        <w:rPr>
          <w:rFonts w:ascii="Times New Roman" w:hAnsi="Times New Roman" w:cs="Times New Roman"/>
          <w:sz w:val="26"/>
          <w:szCs w:val="26"/>
        </w:rPr>
      </w:pPr>
      <w:r w:rsidRPr="002A0B52">
        <w:rPr>
          <w:rFonts w:ascii="Times New Roman" w:hAnsi="Times New Roman" w:cs="Times New Roman"/>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190BA2">
      <w:pPr>
        <w:spacing w:line="312" w:lineRule="auto"/>
        <w:rPr>
          <w:rFonts w:ascii="Times New Roman" w:hAnsi="Times New Roman" w:cs="Times New Roman"/>
          <w:b/>
          <w:sz w:val="26"/>
          <w:szCs w:val="26"/>
        </w:rPr>
      </w:pPr>
    </w:p>
    <w:p w:rsidR="002A0B52" w:rsidRDefault="002A0B52" w:rsidP="00190BA2">
      <w:pPr>
        <w:spacing w:line="312" w:lineRule="auto"/>
        <w:rPr>
          <w:rFonts w:ascii="Times New Roman" w:hAnsi="Times New Roman" w:cs="Times New Roman"/>
          <w:b/>
          <w:sz w:val="26"/>
          <w:szCs w:val="26"/>
        </w:rPr>
      </w:pPr>
    </w:p>
    <w:p w:rsidR="00173B29" w:rsidRDefault="00173B29" w:rsidP="00190BA2">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444695" w:rsidRPr="00444695" w:rsidRDefault="00444695" w:rsidP="00444695">
      <w:pPr>
        <w:spacing w:line="312" w:lineRule="auto"/>
        <w:jc w:val="both"/>
        <w:rPr>
          <w:rFonts w:ascii="Times New Roman" w:hAnsi="Times New Roman" w:cs="Times New Roman"/>
          <w:b/>
          <w:i/>
          <w:sz w:val="26"/>
          <w:szCs w:val="26"/>
        </w:rPr>
      </w:pPr>
      <w:r w:rsidRPr="00444695">
        <w:rPr>
          <w:rFonts w:ascii="Times New Roman" w:hAnsi="Times New Roman" w:cs="Times New Roman"/>
          <w:b/>
          <w:i/>
          <w:sz w:val="26"/>
          <w:szCs w:val="26"/>
        </w:rPr>
        <w:t xml:space="preserve">Bên cạnh những thông tin cơ bản về thị trường logistics khu vực và các nước thành viên, báo cáo kỳ này sẽ tập trung phân tích sâu hơn về thị trường hàng không. </w:t>
      </w:r>
    </w:p>
    <w:p w:rsidR="00184838" w:rsidRPr="00184838" w:rsidRDefault="00F526CE" w:rsidP="00F17990">
      <w:pPr>
        <w:pStyle w:val="ListParagraph"/>
        <w:numPr>
          <w:ilvl w:val="0"/>
          <w:numId w:val="1"/>
        </w:numPr>
        <w:spacing w:line="312" w:lineRule="auto"/>
        <w:outlineLvl w:val="0"/>
        <w:rPr>
          <w:rFonts w:ascii="Times New Roman" w:hAnsi="Times New Roman" w:cs="Times New Roman"/>
          <w:b/>
          <w:sz w:val="26"/>
          <w:szCs w:val="26"/>
        </w:rPr>
      </w:pPr>
      <w:bookmarkStart w:id="0" w:name="_Toc515975539"/>
      <w:r w:rsidRPr="00105E9D">
        <w:rPr>
          <w:rFonts w:ascii="Times New Roman" w:hAnsi="Times New Roman" w:cs="Times New Roman"/>
          <w:b/>
          <w:sz w:val="26"/>
          <w:szCs w:val="26"/>
        </w:rPr>
        <w:t>Tình hình</w:t>
      </w:r>
      <w:r w:rsidR="00190BA2">
        <w:rPr>
          <w:rFonts w:ascii="Times New Roman" w:hAnsi="Times New Roman" w:cs="Times New Roman"/>
          <w:b/>
          <w:sz w:val="26"/>
          <w:szCs w:val="26"/>
        </w:rPr>
        <w:t xml:space="preserve"> và xu hướng</w:t>
      </w:r>
      <w:r w:rsidRPr="00105E9D">
        <w:rPr>
          <w:rFonts w:ascii="Times New Roman" w:hAnsi="Times New Roman" w:cs="Times New Roman"/>
          <w:b/>
          <w:sz w:val="26"/>
          <w:szCs w:val="26"/>
        </w:rPr>
        <w:t xml:space="preserve"> chung</w:t>
      </w:r>
      <w:bookmarkEnd w:id="0"/>
    </w:p>
    <w:p w:rsidR="001F217C" w:rsidRDefault="00752A5A" w:rsidP="00F17990">
      <w:pPr>
        <w:spacing w:line="312" w:lineRule="auto"/>
        <w:ind w:firstLine="720"/>
        <w:jc w:val="both"/>
        <w:rPr>
          <w:rFonts w:ascii="Times New Roman" w:hAnsi="Times New Roman" w:cs="Times New Roman"/>
          <w:sz w:val="26"/>
          <w:szCs w:val="26"/>
        </w:rPr>
      </w:pPr>
      <w:r w:rsidRPr="00752A5A">
        <w:rPr>
          <w:rFonts w:ascii="Times New Roman" w:hAnsi="Times New Roman" w:cs="Times New Roman"/>
          <w:sz w:val="26"/>
          <w:szCs w:val="26"/>
        </w:rPr>
        <w:t xml:space="preserve">Thị trường ASEAN đang nổi lên như một trung tâm tăng trưởng, được hỗ trợ bởi </w:t>
      </w:r>
      <w:r w:rsidR="001F217C">
        <w:rPr>
          <w:rFonts w:ascii="Times New Roman" w:hAnsi="Times New Roman" w:cs="Times New Roman"/>
          <w:sz w:val="26"/>
          <w:szCs w:val="26"/>
        </w:rPr>
        <w:t xml:space="preserve">sự mở rộng nhanh chóng của </w:t>
      </w:r>
      <w:r w:rsidRPr="00752A5A">
        <w:rPr>
          <w:rFonts w:ascii="Times New Roman" w:hAnsi="Times New Roman" w:cs="Times New Roman"/>
          <w:sz w:val="26"/>
          <w:szCs w:val="26"/>
        </w:rPr>
        <w:t xml:space="preserve">tầng lớp trung lưu </w:t>
      </w:r>
      <w:r w:rsidR="001F217C">
        <w:rPr>
          <w:rFonts w:ascii="Times New Roman" w:hAnsi="Times New Roman" w:cs="Times New Roman"/>
          <w:sz w:val="26"/>
          <w:szCs w:val="26"/>
        </w:rPr>
        <w:t>với thu nhập và thói quen tiêu dùng trực tuyến</w:t>
      </w:r>
      <w:r w:rsidRPr="00752A5A">
        <w:rPr>
          <w:rFonts w:ascii="Times New Roman" w:hAnsi="Times New Roman" w:cs="Times New Roman"/>
          <w:sz w:val="26"/>
          <w:szCs w:val="26"/>
        </w:rPr>
        <w:t>. Dân số trung lưu của châu Á chiếm khoảng 30% tầng lớp trung lưu toàn cầu</w:t>
      </w:r>
      <w:r w:rsidR="002A0B52">
        <w:rPr>
          <w:rFonts w:ascii="Times New Roman" w:hAnsi="Times New Roman" w:cs="Times New Roman"/>
          <w:sz w:val="26"/>
          <w:szCs w:val="26"/>
        </w:rPr>
        <w:t xml:space="preserve"> và dự kiến</w:t>
      </w:r>
      <w:r w:rsidRPr="00752A5A">
        <w:rPr>
          <w:rFonts w:ascii="Times New Roman" w:hAnsi="Times New Roman" w:cs="Times New Roman"/>
          <w:sz w:val="26"/>
          <w:szCs w:val="26"/>
        </w:rPr>
        <w:t xml:space="preserve"> ​​sẽ</w:t>
      </w:r>
      <w:r w:rsidR="002A0B52">
        <w:rPr>
          <w:rFonts w:ascii="Times New Roman" w:hAnsi="Times New Roman" w:cs="Times New Roman"/>
          <w:sz w:val="26"/>
          <w:szCs w:val="26"/>
        </w:rPr>
        <w:t xml:space="preserve"> tăng lên hơn 50% vào năm 2020. </w:t>
      </w:r>
      <w:r w:rsidR="001F217C">
        <w:rPr>
          <w:rFonts w:ascii="Times New Roman" w:hAnsi="Times New Roman" w:cs="Times New Roman"/>
          <w:sz w:val="26"/>
          <w:szCs w:val="26"/>
        </w:rPr>
        <w:t xml:space="preserve">Trong bối cảnh đó, thị trường Đông Nam Á có nhiều cơ hội của không chỉ một trung tâm sản xuất và còn là trung tâm dịch vụ, với hoạt động du lịch nở rộ và những dự án lớn trong khuôn khổ chiến lược Vành Đài- Con đường do Trung Quốc đề xuất. </w:t>
      </w:r>
    </w:p>
    <w:p w:rsidR="002A5EDF" w:rsidRDefault="002A0B52"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Trao đổi thương mại, đầu tư và du lịch dự kiến sẽ thúc đẩy thị trường Đông Nam Á đạt mức tiêu thụ vào khoảng </w:t>
      </w:r>
      <w:r w:rsidR="00752A5A" w:rsidRPr="00752A5A">
        <w:rPr>
          <w:rFonts w:ascii="Times New Roman" w:hAnsi="Times New Roman" w:cs="Times New Roman"/>
          <w:sz w:val="26"/>
          <w:szCs w:val="26"/>
        </w:rPr>
        <w:t>2 nghìn tỷ đô la Mỹ</w:t>
      </w:r>
      <w:r>
        <w:rPr>
          <w:rFonts w:ascii="Times New Roman" w:hAnsi="Times New Roman" w:cs="Times New Roman"/>
          <w:sz w:val="26"/>
          <w:szCs w:val="26"/>
        </w:rPr>
        <w:t xml:space="preserve"> vào năm 2020.</w:t>
      </w:r>
    </w:p>
    <w:p w:rsidR="002A0B52" w:rsidRPr="002A0B52" w:rsidRDefault="00752A5A" w:rsidP="002A0B52">
      <w:pPr>
        <w:spacing w:line="312" w:lineRule="auto"/>
        <w:ind w:firstLine="720"/>
        <w:jc w:val="both"/>
        <w:rPr>
          <w:rFonts w:ascii="Times New Roman" w:hAnsi="Times New Roman" w:cs="Times New Roman"/>
          <w:sz w:val="26"/>
          <w:szCs w:val="26"/>
        </w:rPr>
      </w:pPr>
      <w:r w:rsidRPr="00752A5A">
        <w:rPr>
          <w:rFonts w:ascii="Times New Roman" w:hAnsi="Times New Roman" w:cs="Times New Roman"/>
          <w:sz w:val="26"/>
          <w:szCs w:val="26"/>
        </w:rPr>
        <w:t>Để khai thác sự tăng trưởng nhanh chóng này, các nhà sản xuất, thương hiệu và nhà bán lẻ liên tục phải đổi mới chuỗi cung ứng và mạng lướ</w:t>
      </w:r>
      <w:r w:rsidR="00190BA2">
        <w:rPr>
          <w:rFonts w:ascii="Times New Roman" w:hAnsi="Times New Roman" w:cs="Times New Roman"/>
          <w:sz w:val="26"/>
          <w:szCs w:val="26"/>
        </w:rPr>
        <w:t xml:space="preserve">i logistics </w:t>
      </w:r>
      <w:r w:rsidRPr="00752A5A">
        <w:rPr>
          <w:rFonts w:ascii="Times New Roman" w:hAnsi="Times New Roman" w:cs="Times New Roman"/>
          <w:sz w:val="26"/>
          <w:szCs w:val="26"/>
        </w:rPr>
        <w:t>để đáp ứng nhu cầu tiêu dùng ngày càng tăng.</w:t>
      </w:r>
    </w:p>
    <w:p w:rsidR="002A0B52" w:rsidRPr="006B4474" w:rsidRDefault="002A0B52" w:rsidP="002A0B52">
      <w:pPr>
        <w:pStyle w:val="ListParagraph"/>
        <w:numPr>
          <w:ilvl w:val="1"/>
          <w:numId w:val="1"/>
        </w:numPr>
        <w:spacing w:line="312" w:lineRule="auto"/>
        <w:jc w:val="both"/>
        <w:outlineLvl w:val="1"/>
        <w:rPr>
          <w:rFonts w:ascii="Times New Roman" w:hAnsi="Times New Roman" w:cs="Times New Roman"/>
          <w:b/>
          <w:i/>
          <w:sz w:val="26"/>
          <w:szCs w:val="26"/>
        </w:rPr>
      </w:pPr>
      <w:bookmarkStart w:id="1" w:name="_Toc515975540"/>
      <w:r w:rsidRPr="006B4474">
        <w:rPr>
          <w:rFonts w:ascii="Times New Roman" w:hAnsi="Times New Roman" w:cs="Times New Roman"/>
          <w:b/>
          <w:i/>
          <w:sz w:val="26"/>
          <w:szCs w:val="26"/>
        </w:rPr>
        <w:t>Lợi thế và yêu cầu đối với logistics chặng cuối</w:t>
      </w:r>
      <w:bookmarkEnd w:id="1"/>
    </w:p>
    <w:p w:rsidR="002A0B52" w:rsidRDefault="002A0B52" w:rsidP="002A0B5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Pr="00190BA2">
        <w:rPr>
          <w:rFonts w:ascii="Times New Roman" w:hAnsi="Times New Roman" w:cs="Times New Roman"/>
          <w:sz w:val="26"/>
          <w:szCs w:val="26"/>
        </w:rPr>
        <w:t>ự phát triển nhanh chóng của</w:t>
      </w:r>
      <w:r>
        <w:rPr>
          <w:rFonts w:ascii="Times New Roman" w:hAnsi="Times New Roman" w:cs="Times New Roman"/>
          <w:sz w:val="26"/>
          <w:szCs w:val="26"/>
        </w:rPr>
        <w:t xml:space="preserve"> tiêu dùng và</w:t>
      </w:r>
      <w:r w:rsidRPr="00190BA2">
        <w:rPr>
          <w:rFonts w:ascii="Times New Roman" w:hAnsi="Times New Roman" w:cs="Times New Roman"/>
          <w:sz w:val="26"/>
          <w:szCs w:val="26"/>
        </w:rPr>
        <w:t xml:space="preserve"> các giao dịch thương mại điện tử ở Đông Nam Á </w:t>
      </w:r>
      <w:r>
        <w:rPr>
          <w:rFonts w:ascii="Times New Roman" w:hAnsi="Times New Roman" w:cs="Times New Roman"/>
          <w:sz w:val="26"/>
          <w:szCs w:val="26"/>
        </w:rPr>
        <w:t>đang đặt ra những yêu cầu mới cho dịch vụ 3PL chuyên nghiệp. Mặc dù thị trường</w:t>
      </w:r>
      <w:r w:rsidRPr="00190BA2">
        <w:rPr>
          <w:rFonts w:ascii="Times New Roman" w:hAnsi="Times New Roman" w:cs="Times New Roman"/>
          <w:sz w:val="26"/>
          <w:szCs w:val="26"/>
        </w:rPr>
        <w:t xml:space="preserve"> bán lẻ B2C của ASEAN vẫn đang ở giai đoạn “non trẻ” so với Nhật Bản và Trung Quố</w:t>
      </w:r>
      <w:r>
        <w:rPr>
          <w:rFonts w:ascii="Times New Roman" w:hAnsi="Times New Roman" w:cs="Times New Roman"/>
          <w:sz w:val="26"/>
          <w:szCs w:val="26"/>
        </w:rPr>
        <w:t>c và</w:t>
      </w:r>
      <w:r w:rsidR="00173B29">
        <w:rPr>
          <w:rFonts w:ascii="Times New Roman" w:hAnsi="Times New Roman" w:cs="Times New Roman"/>
          <w:sz w:val="26"/>
          <w:szCs w:val="26"/>
        </w:rPr>
        <w:t xml:space="preserve"> khu vực</w:t>
      </w:r>
      <w:r w:rsidRPr="00190BA2">
        <w:rPr>
          <w:rFonts w:ascii="Times New Roman" w:hAnsi="Times New Roman" w:cs="Times New Roman"/>
          <w:sz w:val="26"/>
          <w:szCs w:val="26"/>
        </w:rPr>
        <w:t xml:space="preserve"> thương mại điện tử </w:t>
      </w:r>
      <w:r w:rsidR="00173B29">
        <w:rPr>
          <w:rFonts w:ascii="Times New Roman" w:hAnsi="Times New Roman" w:cs="Times New Roman"/>
          <w:sz w:val="26"/>
          <w:szCs w:val="26"/>
        </w:rPr>
        <w:t xml:space="preserve">vẫn còn nhiều tiềm  năng </w:t>
      </w:r>
      <w:r w:rsidRPr="00190BA2">
        <w:rPr>
          <w:rFonts w:ascii="Times New Roman" w:hAnsi="Times New Roman" w:cs="Times New Roman"/>
          <w:sz w:val="26"/>
          <w:szCs w:val="26"/>
        </w:rPr>
        <w:t>chưa đượ</w:t>
      </w:r>
      <w:r>
        <w:rPr>
          <w:rFonts w:ascii="Times New Roman" w:hAnsi="Times New Roman" w:cs="Times New Roman"/>
          <w:sz w:val="26"/>
          <w:szCs w:val="26"/>
        </w:rPr>
        <w:t>c khai thác nhưng áp lực cạnh tranh trên thị trường này sẽ rất lớn và lợi thế sẽ thuộc nhiều về những nhà kinh doanh có khả năng kiểm soát “logistics chặng cuối”.</w:t>
      </w:r>
    </w:p>
    <w:p w:rsidR="002A0B52" w:rsidRPr="00190BA2" w:rsidRDefault="002A0B52" w:rsidP="002A0B5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Với sự phát triển của </w:t>
      </w:r>
      <w:r w:rsidRPr="00190BA2">
        <w:rPr>
          <w:rFonts w:ascii="Times New Roman" w:hAnsi="Times New Roman" w:cs="Times New Roman"/>
          <w:sz w:val="26"/>
          <w:szCs w:val="26"/>
        </w:rPr>
        <w:t xml:space="preserve">internet và điện thoại thông minh và chi tiêu trực tuyến cao hơn, quy mô thị trường </w:t>
      </w:r>
      <w:r>
        <w:rPr>
          <w:rFonts w:ascii="Times New Roman" w:hAnsi="Times New Roman" w:cs="Times New Roman"/>
          <w:sz w:val="26"/>
          <w:szCs w:val="26"/>
        </w:rPr>
        <w:t>giao hàng chặng cuối</w:t>
      </w:r>
      <w:r w:rsidRPr="00190BA2">
        <w:rPr>
          <w:rFonts w:ascii="Times New Roman" w:hAnsi="Times New Roman" w:cs="Times New Roman"/>
          <w:sz w:val="26"/>
          <w:szCs w:val="26"/>
        </w:rPr>
        <w:t xml:space="preserve"> của ASEAN sẽ đạt mức tăng trưởn</w:t>
      </w:r>
      <w:r>
        <w:rPr>
          <w:rFonts w:ascii="Times New Roman" w:hAnsi="Times New Roman" w:cs="Times New Roman"/>
          <w:sz w:val="26"/>
          <w:szCs w:val="26"/>
        </w:rPr>
        <w:t xml:space="preserve">g hàng năm là 23% vào năm 2020. </w:t>
      </w:r>
      <w:r w:rsidRPr="00190BA2">
        <w:rPr>
          <w:rFonts w:ascii="Times New Roman" w:hAnsi="Times New Roman" w:cs="Times New Roman"/>
          <w:sz w:val="26"/>
          <w:szCs w:val="26"/>
        </w:rPr>
        <w:t>Việt Nam và Philippines sẽ có tốc độ tăng trưởng cao nhất trong vòng 5 năm tới trong ASEAN.</w:t>
      </w:r>
    </w:p>
    <w:p w:rsidR="002A0B52" w:rsidRPr="00190BA2" w:rsidRDefault="002A0B52" w:rsidP="002A0B5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H</w:t>
      </w:r>
      <w:r w:rsidRPr="00190BA2">
        <w:rPr>
          <w:rFonts w:ascii="Times New Roman" w:hAnsi="Times New Roman" w:cs="Times New Roman"/>
          <w:sz w:val="26"/>
          <w:szCs w:val="26"/>
        </w:rPr>
        <w:t>ầu hết các nhà cung cấp dịch vụ chuyể</w:t>
      </w:r>
      <w:r>
        <w:rPr>
          <w:rFonts w:ascii="Times New Roman" w:hAnsi="Times New Roman" w:cs="Times New Roman"/>
          <w:sz w:val="26"/>
          <w:szCs w:val="26"/>
        </w:rPr>
        <w:t>n phát</w:t>
      </w:r>
      <w:r w:rsidRPr="00190BA2">
        <w:rPr>
          <w:rFonts w:ascii="Times New Roman" w:hAnsi="Times New Roman" w:cs="Times New Roman"/>
          <w:sz w:val="26"/>
          <w:szCs w:val="26"/>
        </w:rPr>
        <w:t xml:space="preserve"> hàng đầu thế giới đã mở rộng ở Đông Nam Á trong những năm gần đây nhằm tiếp cận thị trường tiêu dùng đang phát triển nhanh của khu vự</w:t>
      </w:r>
      <w:r>
        <w:rPr>
          <w:rFonts w:ascii="Times New Roman" w:hAnsi="Times New Roman" w:cs="Times New Roman"/>
          <w:sz w:val="26"/>
          <w:szCs w:val="26"/>
        </w:rPr>
        <w:t>c. C</w:t>
      </w:r>
      <w:r w:rsidRPr="00190BA2">
        <w:rPr>
          <w:rFonts w:ascii="Times New Roman" w:hAnsi="Times New Roman" w:cs="Times New Roman"/>
          <w:sz w:val="26"/>
          <w:szCs w:val="26"/>
        </w:rPr>
        <w:t>ác nhà</w:t>
      </w:r>
      <w:r>
        <w:rPr>
          <w:rFonts w:ascii="Times New Roman" w:hAnsi="Times New Roman" w:cs="Times New Roman"/>
          <w:sz w:val="26"/>
          <w:szCs w:val="26"/>
        </w:rPr>
        <w:t xml:space="preserve"> cung cấp dịch vụ</w:t>
      </w:r>
      <w:r w:rsidRPr="00190BA2">
        <w:rPr>
          <w:rFonts w:ascii="Times New Roman" w:hAnsi="Times New Roman" w:cs="Times New Roman"/>
          <w:sz w:val="26"/>
          <w:szCs w:val="26"/>
        </w:rPr>
        <w:t xml:space="preserve"> tích hợp toàn cầu sẽ phải đối mặt với sự cạnh tranh gay gắt từ các công ty châu Á đã có chỗ đứng vững chắc ở ASEAN, đáng chú ý nhất là SingPost, LBC Express, GD Express và Pos Malaysia.</w:t>
      </w:r>
    </w:p>
    <w:p w:rsidR="002A0B52" w:rsidRPr="00190BA2" w:rsidRDefault="002A0B52" w:rsidP="002A0B5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Pr="00190BA2">
        <w:rPr>
          <w:rFonts w:ascii="Times New Roman" w:hAnsi="Times New Roman" w:cs="Times New Roman"/>
          <w:sz w:val="26"/>
          <w:szCs w:val="26"/>
        </w:rPr>
        <w:t xml:space="preserve">ơ hội doanh thu cho </w:t>
      </w:r>
      <w:r>
        <w:rPr>
          <w:rFonts w:ascii="Times New Roman" w:hAnsi="Times New Roman" w:cs="Times New Roman"/>
          <w:sz w:val="26"/>
          <w:szCs w:val="26"/>
        </w:rPr>
        <w:t>các công ty</w:t>
      </w:r>
      <w:r w:rsidRPr="00190BA2">
        <w:rPr>
          <w:rFonts w:ascii="Times New Roman" w:hAnsi="Times New Roman" w:cs="Times New Roman"/>
          <w:sz w:val="26"/>
          <w:szCs w:val="26"/>
        </w:rPr>
        <w:t xml:space="preserve"> chuyển phát nhanh sẽ tăng gấp đôi lên 7,54 tỷ đô la vào năm 2020, từ mức 3,69 tỷ đô la hiện tại năm 2015 — tỷ lệ tăng trưởng hàng năm 15% trong giai đoạn 2015-2020.</w:t>
      </w:r>
    </w:p>
    <w:p w:rsidR="002A0B52" w:rsidRPr="00190BA2" w:rsidRDefault="002A0B52" w:rsidP="002A0B5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Pr="00190BA2">
        <w:rPr>
          <w:rFonts w:ascii="Times New Roman" w:hAnsi="Times New Roman" w:cs="Times New Roman"/>
          <w:sz w:val="26"/>
          <w:szCs w:val="26"/>
        </w:rPr>
        <w:t>hu cầu thương mại điện tử tăng ở châu Á</w:t>
      </w:r>
      <w:r w:rsidR="00173B29">
        <w:rPr>
          <w:rFonts w:ascii="Times New Roman" w:hAnsi="Times New Roman" w:cs="Times New Roman"/>
          <w:sz w:val="26"/>
          <w:szCs w:val="26"/>
        </w:rPr>
        <w:t xml:space="preserve"> không chỉ thúc đẩy vận chuyển bưu kiện, giao hàng chặng cuối đối với nhóm hàng tiêu dùng, hóa mỹ phẩm…mà còn </w:t>
      </w:r>
      <w:r>
        <w:rPr>
          <w:rFonts w:ascii="Times New Roman" w:hAnsi="Times New Roman" w:cs="Times New Roman"/>
          <w:sz w:val="26"/>
          <w:szCs w:val="26"/>
        </w:rPr>
        <w:t>sẽ kéo theo  sự</w:t>
      </w:r>
      <w:r w:rsidRPr="00190BA2">
        <w:rPr>
          <w:rFonts w:ascii="Times New Roman" w:hAnsi="Times New Roman" w:cs="Times New Roman"/>
          <w:sz w:val="26"/>
          <w:szCs w:val="26"/>
        </w:rPr>
        <w:t xml:space="preserve"> tăng trưởng </w:t>
      </w:r>
      <w:r>
        <w:rPr>
          <w:rFonts w:ascii="Times New Roman" w:hAnsi="Times New Roman" w:cs="Times New Roman"/>
          <w:sz w:val="26"/>
          <w:szCs w:val="26"/>
        </w:rPr>
        <w:t xml:space="preserve">của phân khúc </w:t>
      </w:r>
      <w:r w:rsidRPr="00190BA2">
        <w:rPr>
          <w:rFonts w:ascii="Times New Roman" w:hAnsi="Times New Roman" w:cs="Times New Roman"/>
          <w:sz w:val="26"/>
          <w:szCs w:val="26"/>
        </w:rPr>
        <w:t xml:space="preserve">vận chuyển hàng hóa nặng, ví dụ, các bộ phận cho </w:t>
      </w:r>
      <w:r>
        <w:rPr>
          <w:rFonts w:ascii="Times New Roman" w:hAnsi="Times New Roman" w:cs="Times New Roman"/>
          <w:sz w:val="26"/>
          <w:szCs w:val="26"/>
        </w:rPr>
        <w:t>máy móc, thiết bị, điện thoại</w:t>
      </w:r>
      <w:r w:rsidRPr="00190BA2">
        <w:rPr>
          <w:rFonts w:ascii="Times New Roman" w:hAnsi="Times New Roman" w:cs="Times New Roman"/>
          <w:sz w:val="26"/>
          <w:szCs w:val="26"/>
        </w:rPr>
        <w:t xml:space="preserve"> di động</w:t>
      </w:r>
      <w:r>
        <w:rPr>
          <w:rFonts w:ascii="Times New Roman" w:hAnsi="Times New Roman" w:cs="Times New Roman"/>
          <w:sz w:val="26"/>
          <w:szCs w:val="26"/>
        </w:rPr>
        <w:t>…</w:t>
      </w:r>
      <w:r w:rsidRPr="00190BA2">
        <w:rPr>
          <w:rFonts w:ascii="Times New Roman" w:hAnsi="Times New Roman" w:cs="Times New Roman"/>
          <w:sz w:val="26"/>
          <w:szCs w:val="26"/>
        </w:rPr>
        <w:t xml:space="preserve"> được vận chuyển từ Việt Nam sang Trung Quốc để lắp ráp, sau đó vận chuyển bằng đường hàng không hoặc xe tải</w:t>
      </w:r>
      <w:r>
        <w:rPr>
          <w:rFonts w:ascii="Times New Roman" w:hAnsi="Times New Roman" w:cs="Times New Roman"/>
          <w:sz w:val="26"/>
          <w:szCs w:val="26"/>
        </w:rPr>
        <w:t xml:space="preserve"> đến nơi tiêu thụ cuối cùng (giao hàng chặng cuối).</w:t>
      </w:r>
    </w:p>
    <w:p w:rsidR="00190BA2" w:rsidRPr="006B4474" w:rsidRDefault="00190BA2" w:rsidP="006B4474">
      <w:pPr>
        <w:pStyle w:val="ListParagraph"/>
        <w:numPr>
          <w:ilvl w:val="1"/>
          <w:numId w:val="1"/>
        </w:numPr>
        <w:spacing w:line="312" w:lineRule="auto"/>
        <w:jc w:val="both"/>
        <w:outlineLvl w:val="1"/>
        <w:rPr>
          <w:rFonts w:ascii="Times New Roman" w:hAnsi="Times New Roman" w:cs="Times New Roman"/>
          <w:b/>
          <w:i/>
          <w:sz w:val="26"/>
          <w:szCs w:val="26"/>
        </w:rPr>
      </w:pPr>
      <w:bookmarkStart w:id="2" w:name="_Toc515975541"/>
      <w:r w:rsidRPr="006B4474">
        <w:rPr>
          <w:rFonts w:ascii="Times New Roman" w:hAnsi="Times New Roman" w:cs="Times New Roman"/>
          <w:b/>
          <w:i/>
          <w:sz w:val="26"/>
          <w:szCs w:val="26"/>
        </w:rPr>
        <w:t>Các mô hình liên doanh logistics xuyên biên giới tại Đông Nam Á:</w:t>
      </w:r>
      <w:bookmarkEnd w:id="2"/>
      <w:r w:rsidRPr="006B4474">
        <w:rPr>
          <w:rFonts w:ascii="Times New Roman" w:hAnsi="Times New Roman" w:cs="Times New Roman"/>
          <w:b/>
          <w:i/>
          <w:sz w:val="26"/>
          <w:szCs w:val="26"/>
        </w:rPr>
        <w:t xml:space="preserve"> </w:t>
      </w:r>
    </w:p>
    <w:p w:rsidR="002A5EDF" w:rsidRPr="002A5EDF" w:rsidRDefault="002A5EDF" w:rsidP="00F17990">
      <w:pPr>
        <w:spacing w:line="312" w:lineRule="auto"/>
        <w:ind w:firstLine="720"/>
        <w:jc w:val="both"/>
        <w:rPr>
          <w:rFonts w:ascii="Times New Roman" w:hAnsi="Times New Roman" w:cs="Times New Roman"/>
          <w:sz w:val="26"/>
          <w:szCs w:val="26"/>
        </w:rPr>
      </w:pPr>
      <w:r w:rsidRPr="002A5EDF">
        <w:rPr>
          <w:rFonts w:ascii="Times New Roman" w:hAnsi="Times New Roman" w:cs="Times New Roman"/>
          <w:sz w:val="26"/>
          <w:szCs w:val="26"/>
        </w:rPr>
        <w:t xml:space="preserve">Đông Nam Á là một khu vực </w:t>
      </w:r>
      <w:r>
        <w:rPr>
          <w:rFonts w:ascii="Times New Roman" w:hAnsi="Times New Roman" w:cs="Times New Roman"/>
          <w:sz w:val="26"/>
          <w:szCs w:val="26"/>
        </w:rPr>
        <w:t>thị trưởng rất sôi động cho</w:t>
      </w:r>
      <w:r w:rsidRPr="002A5EDF">
        <w:rPr>
          <w:rFonts w:ascii="Times New Roman" w:hAnsi="Times New Roman" w:cs="Times New Roman"/>
          <w:sz w:val="26"/>
          <w:szCs w:val="26"/>
        </w:rPr>
        <w:t xml:space="preserve"> cho mô hình liên doanh </w:t>
      </w:r>
      <w:r>
        <w:rPr>
          <w:rFonts w:ascii="Times New Roman" w:hAnsi="Times New Roman" w:cs="Times New Roman"/>
          <w:sz w:val="26"/>
          <w:szCs w:val="26"/>
        </w:rPr>
        <w:t xml:space="preserve">logistsics </w:t>
      </w:r>
      <w:r w:rsidRPr="002A5EDF">
        <w:rPr>
          <w:rFonts w:ascii="Times New Roman" w:hAnsi="Times New Roman" w:cs="Times New Roman"/>
          <w:sz w:val="26"/>
          <w:szCs w:val="26"/>
        </w:rPr>
        <w:t xml:space="preserve">xuyên biên giới. AirAsia và Jetstar </w:t>
      </w:r>
      <w:r>
        <w:rPr>
          <w:rFonts w:ascii="Times New Roman" w:hAnsi="Times New Roman" w:cs="Times New Roman"/>
          <w:sz w:val="26"/>
          <w:szCs w:val="26"/>
        </w:rPr>
        <w:t xml:space="preserve">một ví dụ, với sự khởi đầu của liên doanh trong phân khúc hàng không giá rẻ </w:t>
      </w:r>
      <w:r w:rsidRPr="002A5EDF">
        <w:rPr>
          <w:rFonts w:ascii="Times New Roman" w:hAnsi="Times New Roman" w:cs="Times New Roman"/>
          <w:sz w:val="26"/>
          <w:szCs w:val="26"/>
        </w:rPr>
        <w:t>tại nhiều thị trường Đông Nam Á cách đây hơn 10 năm.</w:t>
      </w:r>
    </w:p>
    <w:p w:rsidR="002A5EDF" w:rsidRPr="002A5EDF" w:rsidRDefault="00444695"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 hãng hàng không như </w:t>
      </w:r>
      <w:r w:rsidR="002A5EDF" w:rsidRPr="002A5EDF">
        <w:rPr>
          <w:rFonts w:ascii="Times New Roman" w:hAnsi="Times New Roman" w:cs="Times New Roman"/>
          <w:sz w:val="26"/>
          <w:szCs w:val="26"/>
        </w:rPr>
        <w:t>Lion</w:t>
      </w:r>
      <w:r>
        <w:rPr>
          <w:rFonts w:ascii="Times New Roman" w:hAnsi="Times New Roman" w:cs="Times New Roman"/>
          <w:sz w:val="26"/>
          <w:szCs w:val="26"/>
        </w:rPr>
        <w:t xml:space="preserve"> Thái</w:t>
      </w:r>
      <w:r w:rsidR="002A5EDF" w:rsidRPr="002A5EDF">
        <w:rPr>
          <w:rFonts w:ascii="Times New Roman" w:hAnsi="Times New Roman" w:cs="Times New Roman"/>
          <w:sz w:val="26"/>
          <w:szCs w:val="26"/>
        </w:rPr>
        <w:t>, Scoot, VietJet và AirAsia X đã tham gia vào xu hướng này trong 5 năm qua. Hiện tại có 11 liên doanh xuyên biên giới ở Đông Nam Á, hoạt động tại sáu quốc gia. Mô hình liên doanh xuyên biên giới đã cho phép các nhóm hàng không tham vọng vượt qua các quy định về quyền sở hữu hàng không và mở rộng nhanh chóng trên khắp ASEAN - một thị trường năng động với tầng lớp trung lưu mở rộng nhanh chóng.</w:t>
      </w:r>
    </w:p>
    <w:p w:rsidR="00184838" w:rsidRDefault="002A5EDF" w:rsidP="00F17990">
      <w:pPr>
        <w:spacing w:line="312" w:lineRule="auto"/>
        <w:ind w:firstLine="720"/>
        <w:jc w:val="both"/>
        <w:rPr>
          <w:rFonts w:ascii="Times New Roman" w:hAnsi="Times New Roman" w:cs="Times New Roman"/>
          <w:sz w:val="26"/>
          <w:szCs w:val="26"/>
        </w:rPr>
      </w:pPr>
      <w:r w:rsidRPr="002A5EDF">
        <w:rPr>
          <w:rFonts w:ascii="Times New Roman" w:hAnsi="Times New Roman" w:cs="Times New Roman"/>
          <w:sz w:val="26"/>
          <w:szCs w:val="26"/>
        </w:rPr>
        <w:t>Với rất nhiề</w:t>
      </w:r>
      <w:r>
        <w:rPr>
          <w:rFonts w:ascii="Times New Roman" w:hAnsi="Times New Roman" w:cs="Times New Roman"/>
          <w:sz w:val="26"/>
          <w:szCs w:val="26"/>
        </w:rPr>
        <w:t>u hãng hàng không liên doanh</w:t>
      </w:r>
      <w:r w:rsidRPr="002A5EDF">
        <w:rPr>
          <w:rFonts w:ascii="Times New Roman" w:hAnsi="Times New Roman" w:cs="Times New Roman"/>
          <w:sz w:val="26"/>
          <w:szCs w:val="26"/>
        </w:rPr>
        <w:t xml:space="preserve"> hiện đang hoạt động và </w:t>
      </w:r>
      <w:r w:rsidR="00190BA2">
        <w:rPr>
          <w:rFonts w:ascii="Times New Roman" w:hAnsi="Times New Roman" w:cs="Times New Roman"/>
          <w:sz w:val="26"/>
          <w:szCs w:val="26"/>
        </w:rPr>
        <w:t>sự hình thành của</w:t>
      </w:r>
      <w:r w:rsidRPr="002A5EDF">
        <w:rPr>
          <w:rFonts w:ascii="Times New Roman" w:hAnsi="Times New Roman" w:cs="Times New Roman"/>
          <w:sz w:val="26"/>
          <w:szCs w:val="26"/>
        </w:rPr>
        <w:t xml:space="preserve"> </w:t>
      </w:r>
      <w:r w:rsidR="00190BA2">
        <w:rPr>
          <w:rFonts w:ascii="Times New Roman" w:hAnsi="Times New Roman" w:cs="Times New Roman"/>
          <w:sz w:val="26"/>
          <w:szCs w:val="26"/>
        </w:rPr>
        <w:t>“”</w:t>
      </w:r>
      <w:r w:rsidRPr="002A5EDF">
        <w:rPr>
          <w:rFonts w:ascii="Times New Roman" w:hAnsi="Times New Roman" w:cs="Times New Roman"/>
          <w:sz w:val="26"/>
          <w:szCs w:val="26"/>
        </w:rPr>
        <w:t>bầu trời mở</w:t>
      </w:r>
      <w:r w:rsidR="00190BA2">
        <w:rPr>
          <w:rFonts w:ascii="Times New Roman" w:hAnsi="Times New Roman" w:cs="Times New Roman"/>
          <w:sz w:val="26"/>
          <w:szCs w:val="26"/>
        </w:rPr>
        <w:t>””</w:t>
      </w:r>
      <w:r w:rsidRPr="002A5EDF">
        <w:rPr>
          <w:rFonts w:ascii="Times New Roman" w:hAnsi="Times New Roman" w:cs="Times New Roman"/>
          <w:sz w:val="26"/>
          <w:szCs w:val="26"/>
        </w:rPr>
        <w:t xml:space="preserve"> của ASEAN, đã mở ra thị trường quốc tế khu vực cho </w:t>
      </w:r>
      <w:r w:rsidR="00190BA2">
        <w:rPr>
          <w:rFonts w:ascii="Times New Roman" w:hAnsi="Times New Roman" w:cs="Times New Roman"/>
          <w:sz w:val="26"/>
          <w:szCs w:val="26"/>
        </w:rPr>
        <w:t>các</w:t>
      </w:r>
      <w:r w:rsidRPr="002A5EDF">
        <w:rPr>
          <w:rFonts w:ascii="Times New Roman" w:hAnsi="Times New Roman" w:cs="Times New Roman"/>
          <w:sz w:val="26"/>
          <w:szCs w:val="26"/>
        </w:rPr>
        <w:t xml:space="preserve"> hãng hàng không Đông Nam Á</w:t>
      </w:r>
      <w:r w:rsidR="00190BA2">
        <w:rPr>
          <w:rFonts w:ascii="Times New Roman" w:hAnsi="Times New Roman" w:cs="Times New Roman"/>
          <w:sz w:val="26"/>
          <w:szCs w:val="26"/>
        </w:rPr>
        <w:t>.</w:t>
      </w:r>
      <w:r w:rsidRPr="002A5EDF">
        <w:rPr>
          <w:rFonts w:ascii="Times New Roman" w:hAnsi="Times New Roman" w:cs="Times New Roman"/>
          <w:sz w:val="26"/>
          <w:szCs w:val="26"/>
        </w:rPr>
        <w:t xml:space="preserve"> AirAsia, Lion</w:t>
      </w:r>
      <w:r w:rsidR="00190BA2">
        <w:rPr>
          <w:rFonts w:ascii="Times New Roman" w:hAnsi="Times New Roman" w:cs="Times New Roman"/>
          <w:sz w:val="26"/>
          <w:szCs w:val="26"/>
        </w:rPr>
        <w:t xml:space="preserve"> Thai</w:t>
      </w:r>
      <w:r w:rsidRPr="002A5EDF">
        <w:rPr>
          <w:rFonts w:ascii="Times New Roman" w:hAnsi="Times New Roman" w:cs="Times New Roman"/>
          <w:sz w:val="26"/>
          <w:szCs w:val="26"/>
        </w:rPr>
        <w:t xml:space="preserve"> và VietJet vẫn đang tìm </w:t>
      </w:r>
      <w:r w:rsidRPr="002A5EDF">
        <w:rPr>
          <w:rFonts w:ascii="Times New Roman" w:hAnsi="Times New Roman" w:cs="Times New Roman"/>
          <w:sz w:val="26"/>
          <w:szCs w:val="26"/>
        </w:rPr>
        <w:lastRenderedPageBreak/>
        <w:t>cách mở rộng danh mục đầu tư của ASEAN trong khi những công ty khác, bao gồm Jetstar, vẫn đang tìm kiếm cơ hội tiềm năn</w:t>
      </w:r>
      <w:r>
        <w:rPr>
          <w:rFonts w:ascii="Times New Roman" w:hAnsi="Times New Roman" w:cs="Times New Roman"/>
          <w:sz w:val="26"/>
          <w:szCs w:val="26"/>
        </w:rPr>
        <w:t xml:space="preserve">g. </w:t>
      </w:r>
    </w:p>
    <w:p w:rsidR="002A5EDF" w:rsidRPr="002A5EDF" w:rsidRDefault="002A5EDF" w:rsidP="00F17990">
      <w:pPr>
        <w:spacing w:line="312" w:lineRule="auto"/>
        <w:ind w:firstLine="720"/>
        <w:jc w:val="both"/>
        <w:rPr>
          <w:rFonts w:ascii="Times New Roman" w:hAnsi="Times New Roman" w:cs="Times New Roman"/>
          <w:sz w:val="26"/>
          <w:szCs w:val="26"/>
        </w:rPr>
      </w:pPr>
      <w:r w:rsidRPr="002A5EDF">
        <w:rPr>
          <w:rFonts w:ascii="Times New Roman" w:hAnsi="Times New Roman" w:cs="Times New Roman"/>
          <w:sz w:val="26"/>
          <w:szCs w:val="26"/>
        </w:rPr>
        <w:t>Các liên doanh xuyên biên giới Đông Nam Á vận hành 230 máy bay từ sáu quốc gia</w:t>
      </w:r>
    </w:p>
    <w:p w:rsidR="002A5EDF" w:rsidRPr="002A5EDF" w:rsidRDefault="002A5EDF" w:rsidP="00F17990">
      <w:pPr>
        <w:spacing w:line="312" w:lineRule="auto"/>
        <w:ind w:firstLine="720"/>
        <w:jc w:val="both"/>
        <w:rPr>
          <w:rFonts w:ascii="Times New Roman" w:hAnsi="Times New Roman" w:cs="Times New Roman"/>
          <w:sz w:val="26"/>
          <w:szCs w:val="26"/>
        </w:rPr>
      </w:pPr>
      <w:r w:rsidRPr="002A5EDF">
        <w:rPr>
          <w:rFonts w:ascii="Times New Roman" w:hAnsi="Times New Roman" w:cs="Times New Roman"/>
          <w:sz w:val="26"/>
          <w:szCs w:val="26"/>
        </w:rPr>
        <w:t>Hiện tại có 11 hãng hàng không liên doanh xuyên biên giới có trụ sở tại Đông Nam Á. Tất cả ngoại trừ một (Malindo của Malaysia) là các hãng hàng không giá rẻ. Họ có trụ sở tại sáu quốc gia và vận hành một đội bay gồm hơn 230 máy bay, chiếm 12% tổng số hạm đội Đông Nam Á.</w:t>
      </w:r>
    </w:p>
    <w:p w:rsidR="002A5EDF" w:rsidRPr="00211CF7" w:rsidRDefault="00211CF7" w:rsidP="00F17990">
      <w:pPr>
        <w:spacing w:line="312" w:lineRule="auto"/>
        <w:ind w:firstLine="720"/>
        <w:jc w:val="center"/>
        <w:rPr>
          <w:rFonts w:ascii="Times New Roman" w:hAnsi="Times New Roman" w:cs="Times New Roman"/>
          <w:b/>
          <w:sz w:val="26"/>
          <w:szCs w:val="26"/>
        </w:rPr>
      </w:pPr>
      <w:r w:rsidRPr="00211CF7">
        <w:rPr>
          <w:rFonts w:ascii="Times New Roman" w:hAnsi="Times New Roman" w:cs="Times New Roman"/>
          <w:b/>
          <w:sz w:val="26"/>
          <w:szCs w:val="26"/>
        </w:rPr>
        <w:t xml:space="preserve">Bảng 1. Các liên doanh xuyên biên giới Đông Nam Á theo thứ tự </w:t>
      </w:r>
      <w:r>
        <w:rPr>
          <w:rFonts w:ascii="Times New Roman" w:hAnsi="Times New Roman" w:cs="Times New Roman"/>
          <w:b/>
          <w:sz w:val="26"/>
          <w:szCs w:val="26"/>
        </w:rPr>
        <w:t>năm đi vào hoạt động</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995"/>
        <w:gridCol w:w="1259"/>
        <w:gridCol w:w="881"/>
        <w:gridCol w:w="1634"/>
        <w:gridCol w:w="1242"/>
        <w:gridCol w:w="1688"/>
      </w:tblGrid>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11CF7" w:rsidP="00F17990">
            <w:pPr>
              <w:spacing w:line="312" w:lineRule="auto"/>
              <w:jc w:val="center"/>
              <w:rPr>
                <w:rFonts w:ascii="Times New Roman" w:hAnsi="Times New Roman" w:cs="Times New Roman"/>
                <w:sz w:val="26"/>
                <w:szCs w:val="26"/>
              </w:rPr>
            </w:pPr>
            <w:r w:rsidRPr="00211CF7">
              <w:rPr>
                <w:rStyle w:val="Strong"/>
                <w:rFonts w:ascii="Times New Roman" w:hAnsi="Times New Roman" w:cs="Times New Roman"/>
                <w:sz w:val="26"/>
                <w:szCs w:val="26"/>
              </w:rPr>
              <w:t>Hãngbay</w:t>
            </w:r>
          </w:p>
        </w:tc>
        <w:tc>
          <w:tcPr>
            <w:tcW w:w="0" w:type="auto"/>
            <w:shd w:val="clear" w:color="auto" w:fill="FFFFFF"/>
            <w:tcMar>
              <w:top w:w="44" w:type="dxa"/>
              <w:left w:w="44" w:type="dxa"/>
              <w:bottom w:w="44" w:type="dxa"/>
              <w:right w:w="44" w:type="dxa"/>
            </w:tcMar>
            <w:vAlign w:val="center"/>
            <w:hideMark/>
          </w:tcPr>
          <w:p w:rsidR="002A5EDF" w:rsidRPr="00211CF7" w:rsidRDefault="00211CF7" w:rsidP="00F17990">
            <w:pPr>
              <w:spacing w:line="312" w:lineRule="auto"/>
              <w:jc w:val="center"/>
              <w:rPr>
                <w:rFonts w:ascii="Times New Roman" w:hAnsi="Times New Roman" w:cs="Times New Roman"/>
                <w:sz w:val="26"/>
                <w:szCs w:val="26"/>
              </w:rPr>
            </w:pPr>
            <w:r w:rsidRPr="00211CF7">
              <w:rPr>
                <w:rStyle w:val="Strong"/>
                <w:rFonts w:ascii="Times New Roman" w:hAnsi="Times New Roman" w:cs="Times New Roman"/>
                <w:sz w:val="26"/>
                <w:szCs w:val="26"/>
              </w:rPr>
              <w:t>Nước</w:t>
            </w:r>
          </w:p>
        </w:tc>
        <w:tc>
          <w:tcPr>
            <w:tcW w:w="0" w:type="auto"/>
            <w:shd w:val="clear" w:color="auto" w:fill="FFFFFF"/>
            <w:tcMar>
              <w:top w:w="44" w:type="dxa"/>
              <w:left w:w="44" w:type="dxa"/>
              <w:bottom w:w="44" w:type="dxa"/>
              <w:right w:w="44" w:type="dxa"/>
            </w:tcMar>
            <w:vAlign w:val="center"/>
            <w:hideMark/>
          </w:tcPr>
          <w:p w:rsidR="002A5EDF" w:rsidRPr="00211CF7" w:rsidRDefault="00211CF7" w:rsidP="00F17990">
            <w:pPr>
              <w:spacing w:line="312" w:lineRule="auto"/>
              <w:jc w:val="center"/>
              <w:rPr>
                <w:rFonts w:ascii="Times New Roman" w:hAnsi="Times New Roman" w:cs="Times New Roman"/>
                <w:sz w:val="26"/>
                <w:szCs w:val="26"/>
              </w:rPr>
            </w:pPr>
            <w:r w:rsidRPr="00211CF7">
              <w:rPr>
                <w:rStyle w:val="Strong"/>
                <w:rFonts w:ascii="Times New Roman" w:hAnsi="Times New Roman" w:cs="Times New Roman"/>
                <w:sz w:val="26"/>
                <w:szCs w:val="26"/>
              </w:rPr>
              <w:t xml:space="preserve">Năm bắt đầu </w:t>
            </w:r>
          </w:p>
        </w:tc>
        <w:tc>
          <w:tcPr>
            <w:tcW w:w="0" w:type="auto"/>
            <w:shd w:val="clear" w:color="auto" w:fill="FFFFFF"/>
            <w:tcMar>
              <w:top w:w="44" w:type="dxa"/>
              <w:left w:w="44" w:type="dxa"/>
              <w:bottom w:w="44" w:type="dxa"/>
              <w:right w:w="44" w:type="dxa"/>
            </w:tcMar>
            <w:vAlign w:val="center"/>
            <w:hideMark/>
          </w:tcPr>
          <w:p w:rsidR="002A5EDF" w:rsidRPr="00211CF7" w:rsidRDefault="00211CF7" w:rsidP="00F17990">
            <w:pPr>
              <w:pStyle w:val="NormalWeb"/>
              <w:spacing w:line="312" w:lineRule="auto"/>
              <w:jc w:val="center"/>
              <w:rPr>
                <w:sz w:val="26"/>
                <w:szCs w:val="26"/>
              </w:rPr>
            </w:pPr>
            <w:r w:rsidRPr="00211CF7">
              <w:rPr>
                <w:rStyle w:val="Strong"/>
              </w:rPr>
              <w:t>Đối tác nước ngoài</w:t>
            </w:r>
          </w:p>
        </w:tc>
        <w:tc>
          <w:tcPr>
            <w:tcW w:w="0" w:type="auto"/>
            <w:shd w:val="clear" w:color="auto" w:fill="FFFFFF"/>
            <w:tcMar>
              <w:top w:w="44" w:type="dxa"/>
              <w:left w:w="44" w:type="dxa"/>
              <w:bottom w:w="44" w:type="dxa"/>
              <w:right w:w="44" w:type="dxa"/>
            </w:tcMar>
            <w:vAlign w:val="center"/>
            <w:hideMark/>
          </w:tcPr>
          <w:p w:rsidR="002A5EDF" w:rsidRPr="00211CF7" w:rsidRDefault="00211CF7" w:rsidP="00F17990">
            <w:pPr>
              <w:pStyle w:val="NormalWeb"/>
              <w:spacing w:line="312" w:lineRule="auto"/>
              <w:jc w:val="center"/>
              <w:rPr>
                <w:sz w:val="26"/>
                <w:szCs w:val="26"/>
              </w:rPr>
            </w:pPr>
            <w:r w:rsidRPr="00211CF7">
              <w:rPr>
                <w:rStyle w:val="Strong"/>
              </w:rPr>
              <w:t>Nước đối tác</w:t>
            </w:r>
          </w:p>
        </w:tc>
        <w:tc>
          <w:tcPr>
            <w:tcW w:w="0" w:type="auto"/>
            <w:shd w:val="clear" w:color="auto" w:fill="FFFFFF"/>
            <w:tcMar>
              <w:top w:w="44" w:type="dxa"/>
              <w:left w:w="44" w:type="dxa"/>
              <w:bottom w:w="44" w:type="dxa"/>
              <w:right w:w="44" w:type="dxa"/>
            </w:tcMar>
            <w:vAlign w:val="center"/>
            <w:hideMark/>
          </w:tcPr>
          <w:p w:rsidR="002A5EDF" w:rsidRPr="00211CF7" w:rsidRDefault="00211CF7" w:rsidP="00F17990">
            <w:pPr>
              <w:pStyle w:val="NormalWeb"/>
              <w:spacing w:line="312" w:lineRule="auto"/>
              <w:jc w:val="center"/>
              <w:rPr>
                <w:sz w:val="26"/>
                <w:szCs w:val="26"/>
              </w:rPr>
            </w:pPr>
            <w:r w:rsidRPr="00211CF7">
              <w:rPr>
                <w:rStyle w:val="Strong"/>
                <w:sz w:val="26"/>
                <w:szCs w:val="26"/>
              </w:rPr>
              <w:t>Quy mô đội tàu (chiếc), tính đến tháng 4/2018</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8" w:tooltip="More information on Thai AirAsia" w:history="1">
              <w:r w:rsidR="002A5EDF" w:rsidRPr="00211CF7">
                <w:rPr>
                  <w:rStyle w:val="Hyperlink"/>
                  <w:rFonts w:ascii="Times New Roman" w:hAnsi="Times New Roman" w:cs="Times New Roman"/>
                  <w:color w:val="auto"/>
                  <w:sz w:val="26"/>
                  <w:szCs w:val="26"/>
                </w:rPr>
                <w:t>Thai AirAsia</w:t>
              </w:r>
            </w:hyperlink>
          </w:p>
        </w:tc>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9" w:tooltip="More information on Thailand" w:history="1">
              <w:r w:rsidR="002A5EDF" w:rsidRPr="00211CF7">
                <w:rPr>
                  <w:rStyle w:val="Hyperlink"/>
                  <w:rFonts w:ascii="Times New Roman" w:hAnsi="Times New Roman" w:cs="Times New Roman"/>
                  <w:color w:val="auto"/>
                  <w:sz w:val="26"/>
                  <w:szCs w:val="26"/>
                </w:rPr>
                <w:t>Thailand</w:t>
              </w:r>
            </w:hyperlink>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2004</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AirAsia</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Malaysia</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59</w:t>
            </w:r>
          </w:p>
        </w:tc>
      </w:tr>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10" w:tooltip="More information on Jetstar Asia" w:history="1">
              <w:r w:rsidR="002A5EDF" w:rsidRPr="00211CF7">
                <w:rPr>
                  <w:rStyle w:val="Hyperlink"/>
                  <w:rFonts w:ascii="Times New Roman" w:hAnsi="Times New Roman" w:cs="Times New Roman"/>
                  <w:color w:val="auto"/>
                  <w:sz w:val="26"/>
                  <w:szCs w:val="26"/>
                </w:rPr>
                <w:t>Jetstar Asia</w:t>
              </w:r>
            </w:hyperlink>
            <w:r w:rsidR="002A5EDF" w:rsidRPr="00211CF7">
              <w:rPr>
                <w:rFonts w:ascii="Times New Roman" w:hAnsi="Times New Roman" w:cs="Times New Roman"/>
                <w:sz w:val="26"/>
                <w:szCs w:val="26"/>
              </w:rPr>
              <w:t> (</w:t>
            </w:r>
            <w:hyperlink r:id="rId11" w:tooltip="More information on Singapore" w:history="1">
              <w:r w:rsidR="002A5EDF" w:rsidRPr="00211CF7">
                <w:rPr>
                  <w:rStyle w:val="Hyperlink"/>
                  <w:rFonts w:ascii="Times New Roman" w:hAnsi="Times New Roman" w:cs="Times New Roman"/>
                  <w:color w:val="auto"/>
                  <w:sz w:val="26"/>
                  <w:szCs w:val="26"/>
                </w:rPr>
                <w:t>Singapore</w:t>
              </w:r>
            </w:hyperlink>
            <w:r w:rsidR="002A5EDF" w:rsidRPr="00211CF7">
              <w:rPr>
                <w:rFonts w:ascii="Times New Roman" w:hAnsi="Times New Roman" w:cs="Times New Roman"/>
                <w:sz w:val="26"/>
                <w:szCs w:val="26"/>
              </w:rPr>
              <w:t>)</w:t>
            </w:r>
          </w:p>
        </w:tc>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12" w:tooltip="More information on Singapore" w:history="1">
              <w:r w:rsidR="002A5EDF" w:rsidRPr="00211CF7">
                <w:rPr>
                  <w:rStyle w:val="Hyperlink"/>
                  <w:rFonts w:ascii="Times New Roman" w:hAnsi="Times New Roman" w:cs="Times New Roman"/>
                  <w:color w:val="auto"/>
                  <w:sz w:val="26"/>
                  <w:szCs w:val="26"/>
                </w:rPr>
                <w:t>Singapore</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2004</w:t>
            </w:r>
          </w:p>
        </w:tc>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13" w:tooltip="More information on Jetstar" w:history="1">
              <w:r w:rsidR="002A5EDF" w:rsidRPr="00211CF7">
                <w:rPr>
                  <w:rStyle w:val="Hyperlink"/>
                  <w:rFonts w:ascii="Times New Roman" w:hAnsi="Times New Roman" w:cs="Times New Roman"/>
                  <w:color w:val="auto"/>
                  <w:sz w:val="26"/>
                  <w:szCs w:val="26"/>
                </w:rPr>
                <w:t>Jetstar</w:t>
              </w:r>
            </w:hyperlink>
            <w:r w:rsidR="002A5EDF" w:rsidRPr="00211CF7">
              <w:rPr>
                <w:rFonts w:ascii="Times New Roman" w:hAnsi="Times New Roman" w:cs="Times New Roman"/>
                <w:sz w:val="26"/>
                <w:szCs w:val="26"/>
              </w:rPr>
              <w:t>/</w:t>
            </w:r>
            <w:hyperlink r:id="rId14" w:tooltip="More information on Qantas" w:history="1">
              <w:r w:rsidR="002A5EDF" w:rsidRPr="00211CF7">
                <w:rPr>
                  <w:rStyle w:val="Hyperlink"/>
                  <w:rFonts w:ascii="Times New Roman" w:hAnsi="Times New Roman" w:cs="Times New Roman"/>
                  <w:color w:val="auto"/>
                  <w:sz w:val="26"/>
                  <w:szCs w:val="26"/>
                </w:rPr>
                <w:t>Qantas</w:t>
              </w:r>
            </w:hyperlink>
          </w:p>
        </w:tc>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15" w:tooltip="More information on Australia" w:history="1">
              <w:r w:rsidR="002A5EDF" w:rsidRPr="00211CF7">
                <w:rPr>
                  <w:rStyle w:val="Hyperlink"/>
                  <w:rFonts w:ascii="Times New Roman" w:hAnsi="Times New Roman" w:cs="Times New Roman"/>
                  <w:color w:val="auto"/>
                  <w:sz w:val="26"/>
                  <w:szCs w:val="26"/>
                </w:rPr>
                <w:t>Australia</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18 </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16" w:tooltip="More information on Indonesia AirAsia" w:history="1">
              <w:r w:rsidR="002A5EDF" w:rsidRPr="00211CF7">
                <w:rPr>
                  <w:rStyle w:val="Hyperlink"/>
                  <w:rFonts w:ascii="Times New Roman" w:hAnsi="Times New Roman" w:cs="Times New Roman"/>
                  <w:color w:val="auto"/>
                  <w:sz w:val="26"/>
                  <w:szCs w:val="26"/>
                </w:rPr>
                <w:t>Indonesia AirAsia</w:t>
              </w:r>
            </w:hyperlink>
            <w:r w:rsidR="002A5EDF" w:rsidRPr="00211CF7">
              <w:rPr>
                <w:rFonts w:ascii="Times New Roman" w:hAnsi="Times New Roman" w:cs="Times New Roman"/>
                <w:sz w:val="26"/>
                <w:szCs w:val="26"/>
              </w:rPr>
              <w:t> </w:t>
            </w:r>
          </w:p>
        </w:tc>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17" w:tooltip="More information on Indonesia" w:history="1">
              <w:r w:rsidR="002A5EDF" w:rsidRPr="00211CF7">
                <w:rPr>
                  <w:rStyle w:val="Hyperlink"/>
                  <w:rFonts w:ascii="Times New Roman" w:hAnsi="Times New Roman" w:cs="Times New Roman"/>
                  <w:color w:val="auto"/>
                  <w:sz w:val="26"/>
                  <w:szCs w:val="26"/>
                </w:rPr>
                <w:t>Indonesia</w:t>
              </w:r>
            </w:hyperlink>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2005^</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AirAsia</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Malaysia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23</w:t>
            </w:r>
          </w:p>
        </w:tc>
      </w:tr>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18" w:tooltip="More information on Jetstar Pacific" w:history="1">
              <w:r w:rsidR="002A5EDF" w:rsidRPr="00211CF7">
                <w:rPr>
                  <w:rStyle w:val="Hyperlink"/>
                  <w:rFonts w:ascii="Times New Roman" w:hAnsi="Times New Roman" w:cs="Times New Roman"/>
                  <w:color w:val="auto"/>
                  <w:sz w:val="26"/>
                  <w:szCs w:val="26"/>
                </w:rPr>
                <w:t>Jetstar Pacific</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Vietnam</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2008^</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Jetstar/Qantas</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Australia </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17</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19" w:tooltip="More information on Philippines AirAsia" w:history="1">
              <w:r w:rsidR="002A5EDF" w:rsidRPr="00211CF7">
                <w:rPr>
                  <w:rStyle w:val="Hyperlink"/>
                  <w:rFonts w:ascii="Times New Roman" w:hAnsi="Times New Roman" w:cs="Times New Roman"/>
                  <w:color w:val="auto"/>
                  <w:sz w:val="26"/>
                  <w:szCs w:val="26"/>
                </w:rPr>
                <w:t>Philippines AirAsia</w:t>
              </w:r>
            </w:hyperlink>
          </w:p>
        </w:tc>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20" w:tooltip="More information on Philippines" w:history="1">
              <w:r w:rsidR="002A5EDF" w:rsidRPr="00211CF7">
                <w:rPr>
                  <w:rStyle w:val="Hyperlink"/>
                  <w:rFonts w:ascii="Times New Roman" w:hAnsi="Times New Roman" w:cs="Times New Roman"/>
                  <w:color w:val="auto"/>
                  <w:sz w:val="26"/>
                  <w:szCs w:val="26"/>
                </w:rPr>
                <w:t>Philippines</w:t>
              </w:r>
            </w:hyperlink>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2012</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AirAsia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Malaysia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21</w:t>
            </w:r>
          </w:p>
        </w:tc>
      </w:tr>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21" w:tooltip="More information on Tigerair Philippines" w:history="1">
              <w:r w:rsidR="002A5EDF" w:rsidRPr="00211CF7">
                <w:rPr>
                  <w:rStyle w:val="Hyperlink"/>
                  <w:rFonts w:ascii="Times New Roman" w:hAnsi="Times New Roman" w:cs="Times New Roman"/>
                  <w:color w:val="auto"/>
                  <w:sz w:val="26"/>
                  <w:szCs w:val="26"/>
                </w:rPr>
                <w:t>Tigerair Philippines</w:t>
              </w:r>
            </w:hyperlink>
            <w:r w:rsidR="002A5EDF" w:rsidRPr="00211CF7">
              <w:rPr>
                <w:rFonts w:ascii="Times New Roman" w:hAnsi="Times New Roman" w:cs="Times New Roman"/>
                <w:sz w:val="26"/>
                <w:szCs w:val="26"/>
              </w:rPr>
              <w:t>*</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Philippines</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2012</w:t>
            </w:r>
          </w:p>
        </w:tc>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22" w:tooltip="More information on Tiger Airways" w:history="1">
              <w:r w:rsidR="002A5EDF" w:rsidRPr="00211CF7">
                <w:rPr>
                  <w:rStyle w:val="Hyperlink"/>
                  <w:rFonts w:ascii="Times New Roman" w:hAnsi="Times New Roman" w:cs="Times New Roman"/>
                  <w:color w:val="auto"/>
                  <w:sz w:val="26"/>
                  <w:szCs w:val="26"/>
                </w:rPr>
                <w:t>Tiger Airways</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Singapore</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N/A</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rPr>
                <w:rFonts w:ascii="Times New Roman" w:hAnsi="Times New Roman" w:cs="Times New Roman"/>
                <w:sz w:val="26"/>
                <w:szCs w:val="26"/>
              </w:rPr>
            </w:pPr>
            <w:r w:rsidRPr="00211CF7">
              <w:rPr>
                <w:rFonts w:ascii="Times New Roman" w:hAnsi="Times New Roman" w:cs="Times New Roman"/>
                <w:sz w:val="26"/>
                <w:szCs w:val="26"/>
              </w:rPr>
              <w:t xml:space="preserve">Tigerair </w:t>
            </w:r>
            <w:r w:rsidRPr="00211CF7">
              <w:rPr>
                <w:rFonts w:ascii="Times New Roman" w:hAnsi="Times New Roman" w:cs="Times New Roman"/>
                <w:sz w:val="26"/>
                <w:szCs w:val="26"/>
              </w:rPr>
              <w:lastRenderedPageBreak/>
              <w:t>Mandala*</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lastRenderedPageBreak/>
              <w:t>Indonesia</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2012</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Tiger Airways</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Singapore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N/A </w:t>
            </w:r>
          </w:p>
        </w:tc>
      </w:tr>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23" w:tooltip="More information on Malindo Air" w:history="1">
              <w:r w:rsidR="002A5EDF" w:rsidRPr="00211CF7">
                <w:rPr>
                  <w:rStyle w:val="Hyperlink"/>
                  <w:rFonts w:ascii="Times New Roman" w:hAnsi="Times New Roman" w:cs="Times New Roman"/>
                  <w:color w:val="auto"/>
                  <w:sz w:val="26"/>
                  <w:szCs w:val="26"/>
                </w:rPr>
                <w:t>Malindo Air</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Malaysia</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2013</w:t>
            </w:r>
          </w:p>
        </w:tc>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24" w:tooltip="More information on Lion Air" w:history="1">
              <w:r w:rsidR="002A5EDF" w:rsidRPr="00211CF7">
                <w:rPr>
                  <w:rStyle w:val="Hyperlink"/>
                  <w:rFonts w:ascii="Times New Roman" w:hAnsi="Times New Roman" w:cs="Times New Roman"/>
                  <w:color w:val="auto"/>
                  <w:sz w:val="26"/>
                  <w:szCs w:val="26"/>
                </w:rPr>
                <w:t>Lion Air</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Indonesia</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46</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25" w:tooltip="More information on Thai Lion Air" w:history="1">
              <w:r w:rsidR="002A5EDF" w:rsidRPr="00211CF7">
                <w:rPr>
                  <w:rStyle w:val="Hyperlink"/>
                  <w:rFonts w:ascii="Times New Roman" w:hAnsi="Times New Roman" w:cs="Times New Roman"/>
                  <w:color w:val="auto"/>
                  <w:sz w:val="26"/>
                  <w:szCs w:val="26"/>
                </w:rPr>
                <w:t>Thai Lion Air</w:t>
              </w:r>
            </w:hyperlink>
            <w:r w:rsidR="002A5EDF" w:rsidRPr="00211CF7">
              <w:rPr>
                <w:rFonts w:ascii="Times New Roman" w:hAnsi="Times New Roman" w:cs="Times New Roman"/>
                <w:sz w:val="26"/>
                <w:szCs w:val="26"/>
              </w:rPr>
              <w:t>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Thailand</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2013</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Lion Air</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Indonesia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31</w:t>
            </w:r>
          </w:p>
        </w:tc>
      </w:tr>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26" w:tooltip="More information on Thai AirAsia X" w:history="1">
              <w:r w:rsidR="002A5EDF" w:rsidRPr="00211CF7">
                <w:rPr>
                  <w:rStyle w:val="Hyperlink"/>
                  <w:rFonts w:ascii="Times New Roman" w:hAnsi="Times New Roman" w:cs="Times New Roman"/>
                  <w:color w:val="auto"/>
                  <w:sz w:val="26"/>
                  <w:szCs w:val="26"/>
                </w:rPr>
                <w:t>Thai AirAsia X</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Thailand</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2014</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AirAsia X</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Malaysia </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7</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27" w:tooltip="More information on Thai VietJet Air" w:history="1">
              <w:r w:rsidR="002A5EDF" w:rsidRPr="00211CF7">
                <w:rPr>
                  <w:rStyle w:val="Hyperlink"/>
                  <w:rFonts w:ascii="Times New Roman" w:hAnsi="Times New Roman" w:cs="Times New Roman"/>
                  <w:color w:val="auto"/>
                  <w:sz w:val="26"/>
                  <w:szCs w:val="26"/>
                </w:rPr>
                <w:t>Thai VietJet Air</w:t>
              </w:r>
            </w:hyperlink>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Thailand</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2014</w:t>
            </w:r>
          </w:p>
        </w:tc>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28" w:tooltip="More information on VietJet Air" w:history="1">
              <w:r w:rsidR="002A5EDF" w:rsidRPr="00211CF7">
                <w:rPr>
                  <w:rStyle w:val="Hyperlink"/>
                  <w:rFonts w:ascii="Times New Roman" w:hAnsi="Times New Roman" w:cs="Times New Roman"/>
                  <w:color w:val="auto"/>
                  <w:sz w:val="26"/>
                  <w:szCs w:val="26"/>
                </w:rPr>
                <w:t>VietJet Air</w:t>
              </w:r>
            </w:hyperlink>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Vietnam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4 </w:t>
            </w:r>
          </w:p>
        </w:tc>
      </w:tr>
      <w:tr w:rsidR="00211CF7" w:rsidRPr="00211CF7" w:rsidTr="002A5EDF">
        <w:tc>
          <w:tcPr>
            <w:tcW w:w="0" w:type="auto"/>
            <w:shd w:val="clear" w:color="auto" w:fill="FFFFFF"/>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29" w:tooltip="More information on Indonesia AirAsia X" w:history="1">
              <w:r w:rsidR="002A5EDF" w:rsidRPr="00211CF7">
                <w:rPr>
                  <w:rStyle w:val="Hyperlink"/>
                  <w:rFonts w:ascii="Times New Roman" w:hAnsi="Times New Roman" w:cs="Times New Roman"/>
                  <w:color w:val="auto"/>
                  <w:sz w:val="26"/>
                  <w:szCs w:val="26"/>
                </w:rPr>
                <w:t>Indonesia AirAsia X</w:t>
              </w:r>
            </w:hyperlink>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Indonesia </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2015</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AirAsia X</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Malaysia </w:t>
            </w:r>
          </w:p>
        </w:tc>
        <w:tc>
          <w:tcPr>
            <w:tcW w:w="0" w:type="auto"/>
            <w:shd w:val="clear" w:color="auto" w:fill="FFFFFF"/>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w:t>
            </w:r>
          </w:p>
        </w:tc>
      </w:tr>
      <w:tr w:rsidR="00211CF7" w:rsidRPr="00211CF7" w:rsidTr="002A5EDF">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rPr>
                <w:rFonts w:ascii="Times New Roman" w:hAnsi="Times New Roman" w:cs="Times New Roman"/>
                <w:sz w:val="26"/>
                <w:szCs w:val="26"/>
              </w:rPr>
            </w:pPr>
            <w:hyperlink r:id="rId30" w:tooltip="More information on NokScoot" w:history="1">
              <w:r w:rsidR="002A5EDF" w:rsidRPr="00211CF7">
                <w:rPr>
                  <w:rStyle w:val="Hyperlink"/>
                  <w:rFonts w:ascii="Times New Roman" w:hAnsi="Times New Roman" w:cs="Times New Roman"/>
                  <w:color w:val="auto"/>
                  <w:sz w:val="26"/>
                  <w:szCs w:val="26"/>
                </w:rPr>
                <w:t>NokScoot</w:t>
              </w:r>
            </w:hyperlink>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Thailand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2015</w:t>
            </w:r>
          </w:p>
        </w:tc>
        <w:tc>
          <w:tcPr>
            <w:tcW w:w="0" w:type="auto"/>
            <w:shd w:val="clear" w:color="auto" w:fill="F3F3F3"/>
            <w:tcMar>
              <w:top w:w="44" w:type="dxa"/>
              <w:left w:w="44" w:type="dxa"/>
              <w:bottom w:w="44" w:type="dxa"/>
              <w:right w:w="44" w:type="dxa"/>
            </w:tcMar>
            <w:vAlign w:val="center"/>
            <w:hideMark/>
          </w:tcPr>
          <w:p w:rsidR="002A5EDF" w:rsidRPr="00211CF7" w:rsidRDefault="002A1C7E" w:rsidP="00F17990">
            <w:pPr>
              <w:spacing w:line="312" w:lineRule="auto"/>
              <w:jc w:val="center"/>
              <w:rPr>
                <w:rFonts w:ascii="Times New Roman" w:hAnsi="Times New Roman" w:cs="Times New Roman"/>
                <w:sz w:val="26"/>
                <w:szCs w:val="26"/>
              </w:rPr>
            </w:pPr>
            <w:hyperlink r:id="rId31" w:tooltip="More information on Scoot" w:history="1">
              <w:r w:rsidR="002A5EDF" w:rsidRPr="00211CF7">
                <w:rPr>
                  <w:rStyle w:val="Hyperlink"/>
                  <w:rFonts w:ascii="Times New Roman" w:hAnsi="Times New Roman" w:cs="Times New Roman"/>
                  <w:color w:val="auto"/>
                  <w:sz w:val="26"/>
                  <w:szCs w:val="26"/>
                </w:rPr>
                <w:t>Scoot</w:t>
              </w:r>
            </w:hyperlink>
            <w:r w:rsidR="002A5EDF" w:rsidRPr="00211CF7">
              <w:rPr>
                <w:rFonts w:ascii="Times New Roman" w:hAnsi="Times New Roman" w:cs="Times New Roman"/>
                <w:sz w:val="26"/>
                <w:szCs w:val="26"/>
              </w:rPr>
              <w:t> </w:t>
            </w:r>
          </w:p>
        </w:tc>
        <w:tc>
          <w:tcPr>
            <w:tcW w:w="0" w:type="auto"/>
            <w:shd w:val="clear" w:color="auto" w:fill="F3F3F3"/>
            <w:tcMar>
              <w:top w:w="44" w:type="dxa"/>
              <w:left w:w="44" w:type="dxa"/>
              <w:bottom w:w="44" w:type="dxa"/>
              <w:right w:w="44" w:type="dxa"/>
            </w:tcMar>
            <w:vAlign w:val="center"/>
            <w:hideMark/>
          </w:tcPr>
          <w:p w:rsidR="002A5EDF" w:rsidRPr="00211CF7" w:rsidRDefault="002A5EDF" w:rsidP="00F17990">
            <w:pPr>
              <w:spacing w:line="312" w:lineRule="auto"/>
              <w:jc w:val="center"/>
              <w:rPr>
                <w:rFonts w:ascii="Times New Roman" w:hAnsi="Times New Roman" w:cs="Times New Roman"/>
                <w:sz w:val="26"/>
                <w:szCs w:val="26"/>
              </w:rPr>
            </w:pPr>
            <w:r w:rsidRPr="00211CF7">
              <w:rPr>
                <w:rFonts w:ascii="Times New Roman" w:hAnsi="Times New Roman" w:cs="Times New Roman"/>
                <w:sz w:val="26"/>
                <w:szCs w:val="26"/>
              </w:rPr>
              <w:t>Singapore</w:t>
            </w:r>
          </w:p>
        </w:tc>
        <w:tc>
          <w:tcPr>
            <w:tcW w:w="0" w:type="auto"/>
            <w:shd w:val="clear" w:color="auto" w:fill="F3F3F3"/>
            <w:vAlign w:val="center"/>
            <w:hideMark/>
          </w:tcPr>
          <w:p w:rsidR="002A5EDF" w:rsidRPr="00211CF7" w:rsidRDefault="002A5EDF" w:rsidP="00F17990">
            <w:pPr>
              <w:spacing w:line="312" w:lineRule="auto"/>
              <w:rPr>
                <w:rFonts w:ascii="Times New Roman" w:hAnsi="Times New Roman" w:cs="Times New Roman"/>
                <w:sz w:val="26"/>
                <w:szCs w:val="26"/>
              </w:rPr>
            </w:pPr>
          </w:p>
        </w:tc>
      </w:tr>
    </w:tbl>
    <w:p w:rsidR="00F17990" w:rsidRPr="003D1A69" w:rsidRDefault="00F17990" w:rsidP="00F17990">
      <w:pPr>
        <w:spacing w:line="312"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Nguồn: </w:t>
      </w:r>
      <w:r w:rsidRPr="003D1A69">
        <w:rPr>
          <w:rFonts w:ascii="Times New Roman" w:hAnsi="Times New Roman" w:cs="Times New Roman"/>
          <w:i/>
          <w:sz w:val="26"/>
          <w:szCs w:val="26"/>
        </w:rPr>
        <w:t>Trung tâm hàng không châu Á- Thái Bình Dương (CAPA)</w:t>
      </w:r>
    </w:p>
    <w:p w:rsidR="00190BA2" w:rsidRPr="00190BA2" w:rsidRDefault="00190BA2"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Tuy nhiên, cạnh </w:t>
      </w:r>
      <w:r w:rsidR="006B4474">
        <w:rPr>
          <w:rFonts w:ascii="Times New Roman" w:hAnsi="Times New Roman" w:cs="Times New Roman"/>
          <w:sz w:val="26"/>
          <w:szCs w:val="26"/>
        </w:rPr>
        <w:t>tranh</w:t>
      </w:r>
      <w:r>
        <w:rPr>
          <w:rFonts w:ascii="Times New Roman" w:hAnsi="Times New Roman" w:cs="Times New Roman"/>
          <w:sz w:val="26"/>
          <w:szCs w:val="26"/>
        </w:rPr>
        <w:t xml:space="preserve"> không hợp lý </w:t>
      </w:r>
      <w:r w:rsidR="006B4474">
        <w:rPr>
          <w:rFonts w:ascii="Times New Roman" w:hAnsi="Times New Roman" w:cs="Times New Roman"/>
          <w:sz w:val="26"/>
          <w:szCs w:val="26"/>
        </w:rPr>
        <w:t xml:space="preserve">và quá thiên vào giảm giá </w:t>
      </w:r>
      <w:r>
        <w:rPr>
          <w:rFonts w:ascii="Times New Roman" w:hAnsi="Times New Roman" w:cs="Times New Roman"/>
          <w:sz w:val="26"/>
          <w:szCs w:val="26"/>
        </w:rPr>
        <w:t>khiến l</w:t>
      </w:r>
      <w:r w:rsidRPr="00190BA2">
        <w:rPr>
          <w:rFonts w:ascii="Times New Roman" w:hAnsi="Times New Roman" w:cs="Times New Roman"/>
          <w:sz w:val="26"/>
          <w:szCs w:val="26"/>
        </w:rPr>
        <w:t>ợi nhuận</w:t>
      </w:r>
      <w:r w:rsidR="006B4474">
        <w:rPr>
          <w:rFonts w:ascii="Times New Roman" w:hAnsi="Times New Roman" w:cs="Times New Roman"/>
          <w:sz w:val="26"/>
          <w:szCs w:val="26"/>
        </w:rPr>
        <w:t xml:space="preserve"> và chất lượng</w:t>
      </w:r>
      <w:r w:rsidRPr="00190BA2">
        <w:rPr>
          <w:rFonts w:ascii="Times New Roman" w:hAnsi="Times New Roman" w:cs="Times New Roman"/>
          <w:sz w:val="26"/>
          <w:szCs w:val="26"/>
        </w:rPr>
        <w:t xml:space="preserve"> của hàng không Đông Nam Á đã ở dưới mức trung bình toàn cầu trong vài năm qua. Hai liên doanh ở nước ngoài của Lion Group đã không chuyển lợi nhuận </w:t>
      </w:r>
      <w:r w:rsidR="006B4474">
        <w:rPr>
          <w:rFonts w:ascii="Times New Roman" w:hAnsi="Times New Roman" w:cs="Times New Roman"/>
          <w:sz w:val="26"/>
          <w:szCs w:val="26"/>
        </w:rPr>
        <w:t xml:space="preserve">về nước </w:t>
      </w:r>
      <w:r w:rsidRPr="00190BA2">
        <w:rPr>
          <w:rFonts w:ascii="Times New Roman" w:hAnsi="Times New Roman" w:cs="Times New Roman"/>
          <w:sz w:val="26"/>
          <w:szCs w:val="26"/>
        </w:rPr>
        <w:t xml:space="preserve">kể từ khi </w:t>
      </w:r>
      <w:r w:rsidR="006B4474">
        <w:rPr>
          <w:rFonts w:ascii="Times New Roman" w:hAnsi="Times New Roman" w:cs="Times New Roman"/>
          <w:sz w:val="26"/>
          <w:szCs w:val="26"/>
        </w:rPr>
        <w:t>bắt đầu hoạt động</w:t>
      </w:r>
      <w:r w:rsidRPr="00190BA2">
        <w:rPr>
          <w:rFonts w:ascii="Times New Roman" w:hAnsi="Times New Roman" w:cs="Times New Roman"/>
          <w:sz w:val="26"/>
          <w:szCs w:val="26"/>
        </w:rPr>
        <w:t xml:space="preserve"> vào năm 2013</w:t>
      </w:r>
      <w:r w:rsidR="006B4474">
        <w:rPr>
          <w:rFonts w:ascii="Times New Roman" w:hAnsi="Times New Roman" w:cs="Times New Roman"/>
          <w:sz w:val="26"/>
          <w:szCs w:val="26"/>
        </w:rPr>
        <w:t>, cho thấy lợi nhuận biên khá thấp</w:t>
      </w:r>
      <w:r w:rsidRPr="00190BA2">
        <w:rPr>
          <w:rFonts w:ascii="Times New Roman" w:hAnsi="Times New Roman" w:cs="Times New Roman"/>
          <w:sz w:val="26"/>
          <w:szCs w:val="26"/>
        </w:rPr>
        <w:t>. Hai công ty liên doanh của Tigerair ở Đông Nam Á, Indonesia và Philippines, đã bị đóng cửa và bán vào năm 2014 sau hai năm thua lỗ nặng nề.</w:t>
      </w:r>
    </w:p>
    <w:p w:rsidR="00190BA2" w:rsidRDefault="00190BA2"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khi ASEAN6 về cơ bản đã có các hãng hàng không giá rẻ lớn và không còn cơ hội cho những người mới gia nhập thị trường thì </w:t>
      </w:r>
      <w:r w:rsidRPr="00190BA2">
        <w:rPr>
          <w:rFonts w:ascii="Times New Roman" w:hAnsi="Times New Roman" w:cs="Times New Roman"/>
          <w:sz w:val="26"/>
          <w:szCs w:val="26"/>
        </w:rPr>
        <w:t>bốn thị trường khác (Brunei, Campuchia, Lào và My</w:t>
      </w:r>
      <w:r>
        <w:rPr>
          <w:rFonts w:ascii="Times New Roman" w:hAnsi="Times New Roman" w:cs="Times New Roman"/>
          <w:sz w:val="26"/>
          <w:szCs w:val="26"/>
        </w:rPr>
        <w:t xml:space="preserve">anmar) lại vẫn còn cơ hội cho các hãng hàng không mới gia nhập. </w:t>
      </w:r>
    </w:p>
    <w:p w:rsidR="0007459B" w:rsidRPr="00105E9D" w:rsidRDefault="001500D3" w:rsidP="00F17990">
      <w:pPr>
        <w:pStyle w:val="ListParagraph"/>
        <w:numPr>
          <w:ilvl w:val="0"/>
          <w:numId w:val="1"/>
        </w:numPr>
        <w:spacing w:line="312" w:lineRule="auto"/>
        <w:outlineLvl w:val="0"/>
        <w:rPr>
          <w:rFonts w:ascii="Times New Roman" w:hAnsi="Times New Roman" w:cs="Times New Roman"/>
          <w:b/>
          <w:sz w:val="26"/>
          <w:szCs w:val="26"/>
        </w:rPr>
      </w:pPr>
      <w:bookmarkStart w:id="3" w:name="_Toc515975542"/>
      <w:r>
        <w:rPr>
          <w:rFonts w:ascii="Times New Roman" w:hAnsi="Times New Roman" w:cs="Times New Roman"/>
          <w:b/>
          <w:sz w:val="26"/>
          <w:szCs w:val="26"/>
        </w:rPr>
        <w:t>Thị trường logistics Singapore</w:t>
      </w:r>
      <w:bookmarkEnd w:id="3"/>
    </w:p>
    <w:p w:rsidR="00F573B3" w:rsidRPr="00F573B3" w:rsidRDefault="00F2609E" w:rsidP="00F17990">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4" w:name="_Toc515975543"/>
      <w:r>
        <w:rPr>
          <w:rStyle w:val="Emphasis"/>
          <w:rFonts w:ascii="Times New Roman" w:hAnsi="Times New Roman" w:cs="Times New Roman"/>
          <w:b/>
          <w:sz w:val="26"/>
          <w:szCs w:val="26"/>
        </w:rPr>
        <w:t>Hoạt động vận tải và cảng biển</w:t>
      </w:r>
      <w:bookmarkEnd w:id="4"/>
    </w:p>
    <w:p w:rsidR="00877DA4" w:rsidRDefault="00F1799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số liệu của Cơ quan thống kê quốc gia Singapore, </w:t>
      </w:r>
      <w:r w:rsidR="006B4474">
        <w:rPr>
          <w:rFonts w:ascii="Times New Roman" w:hAnsi="Times New Roman" w:cs="Times New Roman"/>
          <w:sz w:val="26"/>
          <w:szCs w:val="26"/>
        </w:rPr>
        <w:t>t</w:t>
      </w:r>
      <w:r w:rsidR="00877DA4" w:rsidRPr="004E2C83">
        <w:rPr>
          <w:rFonts w:ascii="Times New Roman" w:hAnsi="Times New Roman" w:cs="Times New Roman"/>
          <w:sz w:val="26"/>
          <w:szCs w:val="26"/>
        </w:rPr>
        <w:t>rong 4 tháng đầ</w:t>
      </w:r>
      <w:r w:rsidR="004E2C83">
        <w:rPr>
          <w:rFonts w:ascii="Times New Roman" w:hAnsi="Times New Roman" w:cs="Times New Roman"/>
          <w:sz w:val="26"/>
          <w:szCs w:val="26"/>
        </w:rPr>
        <w:t xml:space="preserve">u năm 2018, </w:t>
      </w:r>
      <w:r w:rsidR="00877DA4" w:rsidRPr="004E2C83">
        <w:rPr>
          <w:rFonts w:ascii="Times New Roman" w:hAnsi="Times New Roman" w:cs="Times New Roman"/>
          <w:sz w:val="26"/>
          <w:szCs w:val="26"/>
        </w:rPr>
        <w:t>có tổng cộ</w:t>
      </w:r>
      <w:r w:rsidR="004E2C83">
        <w:rPr>
          <w:rFonts w:ascii="Times New Roman" w:hAnsi="Times New Roman" w:cs="Times New Roman"/>
          <w:sz w:val="26"/>
          <w:szCs w:val="26"/>
        </w:rPr>
        <w:t>ng 48</w:t>
      </w:r>
      <w:r>
        <w:rPr>
          <w:rFonts w:ascii="Times New Roman" w:hAnsi="Times New Roman" w:cs="Times New Roman"/>
          <w:sz w:val="26"/>
          <w:szCs w:val="26"/>
        </w:rPr>
        <w:t>.</w:t>
      </w:r>
      <w:r w:rsidR="004E2C83">
        <w:rPr>
          <w:rFonts w:ascii="Times New Roman" w:hAnsi="Times New Roman" w:cs="Times New Roman"/>
          <w:sz w:val="26"/>
          <w:szCs w:val="26"/>
        </w:rPr>
        <w:t xml:space="preserve">451 </w:t>
      </w:r>
      <w:r w:rsidR="004E2C83" w:rsidRPr="004E2C83">
        <w:rPr>
          <w:rFonts w:ascii="Times New Roman" w:hAnsi="Times New Roman" w:cs="Times New Roman"/>
          <w:sz w:val="26"/>
          <w:szCs w:val="26"/>
        </w:rPr>
        <w:t xml:space="preserve">tàu qua cảng biển Singapore, tăng 6,1% so với cùng kỳ năm trước, tuy nhiên, số lượng tàu trong tháng 4 đã giảm nhẹ so với tháng 3/2018. </w:t>
      </w:r>
    </w:p>
    <w:p w:rsidR="006B4474" w:rsidRPr="00AC5E3F" w:rsidRDefault="006B4474" w:rsidP="006B447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Cảng Singapore đang bị cạnh tranh ngày càng gay gắt hơn bởi các cảng lân cận như các cảng của Malaysia, Indonesia. </w:t>
      </w:r>
      <w:r w:rsidRPr="00AC5E3F">
        <w:rPr>
          <w:rFonts w:ascii="Times New Roman" w:hAnsi="Times New Roman" w:cs="Times New Roman"/>
          <w:sz w:val="26"/>
          <w:szCs w:val="26"/>
        </w:rPr>
        <w:t>Cơ quan Hàng hải và Cảng Singapore sẽ đầu tư Quỹ Hàng hải trị giá 100 triệ</w:t>
      </w:r>
      <w:r>
        <w:rPr>
          <w:rFonts w:ascii="Times New Roman" w:hAnsi="Times New Roman" w:cs="Times New Roman"/>
          <w:sz w:val="26"/>
          <w:szCs w:val="26"/>
        </w:rPr>
        <w:t xml:space="preserve">u đô la Singapore cho việc nâng cấp </w:t>
      </w:r>
      <w:r w:rsidRPr="00AC5E3F">
        <w:rPr>
          <w:rFonts w:ascii="Times New Roman" w:hAnsi="Times New Roman" w:cs="Times New Roman"/>
          <w:sz w:val="26"/>
          <w:szCs w:val="26"/>
        </w:rPr>
        <w:t xml:space="preserve">công nghệ mới </w:t>
      </w:r>
      <w:r>
        <w:rPr>
          <w:rFonts w:ascii="Times New Roman" w:hAnsi="Times New Roman" w:cs="Times New Roman"/>
          <w:sz w:val="26"/>
          <w:szCs w:val="26"/>
        </w:rPr>
        <w:t>có khả năng tạo ra sự bứt phá và duy trì vị thế của cảng biển Singapore và định hình</w:t>
      </w:r>
      <w:r w:rsidRPr="00AC5E3F">
        <w:rPr>
          <w:rFonts w:ascii="Times New Roman" w:hAnsi="Times New Roman" w:cs="Times New Roman"/>
          <w:sz w:val="26"/>
          <w:szCs w:val="26"/>
        </w:rPr>
        <w:t xml:space="preserve"> tương lai </w:t>
      </w:r>
      <w:r>
        <w:rPr>
          <w:rFonts w:ascii="Times New Roman" w:hAnsi="Times New Roman" w:cs="Times New Roman"/>
          <w:sz w:val="26"/>
          <w:szCs w:val="26"/>
        </w:rPr>
        <w:t xml:space="preserve">của ngành </w:t>
      </w:r>
      <w:r w:rsidRPr="00AC5E3F">
        <w:rPr>
          <w:rFonts w:ascii="Times New Roman" w:hAnsi="Times New Roman" w:cs="Times New Roman"/>
          <w:sz w:val="26"/>
          <w:szCs w:val="26"/>
        </w:rPr>
        <w:t>hàng hải kỹ thuật số</w:t>
      </w:r>
      <w:r>
        <w:rPr>
          <w:rFonts w:ascii="Times New Roman" w:hAnsi="Times New Roman" w:cs="Times New Roman"/>
          <w:sz w:val="26"/>
          <w:szCs w:val="26"/>
        </w:rPr>
        <w:t xml:space="preserve"> và có mức độ tự động hóa cao. </w:t>
      </w:r>
    </w:p>
    <w:p w:rsidR="006B4474" w:rsidRPr="00AC5E3F" w:rsidRDefault="006B4474" w:rsidP="006B4474">
      <w:pPr>
        <w:spacing w:line="312" w:lineRule="auto"/>
        <w:ind w:firstLine="720"/>
        <w:jc w:val="both"/>
        <w:rPr>
          <w:rFonts w:ascii="Times New Roman" w:hAnsi="Times New Roman" w:cs="Times New Roman"/>
          <w:sz w:val="26"/>
          <w:szCs w:val="26"/>
        </w:rPr>
      </w:pPr>
      <w:r w:rsidRPr="00AC5E3F">
        <w:rPr>
          <w:rFonts w:ascii="Times New Roman" w:hAnsi="Times New Roman" w:cs="Times New Roman"/>
          <w:sz w:val="26"/>
          <w:szCs w:val="26"/>
        </w:rPr>
        <w:t>Thứ trưởng Bộ Giao thông Vận tải</w:t>
      </w:r>
      <w:r>
        <w:rPr>
          <w:rFonts w:ascii="Times New Roman" w:hAnsi="Times New Roman" w:cs="Times New Roman"/>
          <w:sz w:val="26"/>
          <w:szCs w:val="26"/>
        </w:rPr>
        <w:t xml:space="preserve"> Singapore</w:t>
      </w:r>
      <w:r w:rsidRPr="00AC5E3F">
        <w:rPr>
          <w:rFonts w:ascii="Times New Roman" w:hAnsi="Times New Roman" w:cs="Times New Roman"/>
          <w:sz w:val="26"/>
          <w:szCs w:val="26"/>
        </w:rPr>
        <w:t xml:space="preserve">, Tiến sĩ Lam Pin Min cho biết </w:t>
      </w:r>
      <w:r>
        <w:rPr>
          <w:rFonts w:ascii="Times New Roman" w:hAnsi="Times New Roman" w:cs="Times New Roman"/>
          <w:sz w:val="26"/>
          <w:szCs w:val="26"/>
        </w:rPr>
        <w:t>Chính phủ Singapore</w:t>
      </w:r>
      <w:r w:rsidRPr="00AC5E3F">
        <w:rPr>
          <w:rFonts w:ascii="Times New Roman" w:hAnsi="Times New Roman" w:cs="Times New Roman"/>
          <w:sz w:val="26"/>
          <w:szCs w:val="26"/>
        </w:rPr>
        <w:t xml:space="preserve"> dự kiến ​​sẽ hỗ trợ khoảng 30 dự án mới </w:t>
      </w:r>
      <w:r>
        <w:rPr>
          <w:rFonts w:ascii="Times New Roman" w:hAnsi="Times New Roman" w:cs="Times New Roman"/>
          <w:sz w:val="26"/>
          <w:szCs w:val="26"/>
        </w:rPr>
        <w:t>với</w:t>
      </w:r>
      <w:r w:rsidRPr="00AC5E3F">
        <w:rPr>
          <w:rFonts w:ascii="Times New Roman" w:hAnsi="Times New Roman" w:cs="Times New Roman"/>
          <w:sz w:val="26"/>
          <w:szCs w:val="26"/>
        </w:rPr>
        <w:t xml:space="preserve"> khoảng 5.000 người </w:t>
      </w:r>
      <w:r>
        <w:rPr>
          <w:rFonts w:ascii="Times New Roman" w:hAnsi="Times New Roman" w:cs="Times New Roman"/>
          <w:sz w:val="26"/>
          <w:szCs w:val="26"/>
        </w:rPr>
        <w:t xml:space="preserve">hưởng lợi từ các hỗ trợ này </w:t>
      </w:r>
      <w:r w:rsidRPr="00AC5E3F">
        <w:rPr>
          <w:rFonts w:ascii="Times New Roman" w:hAnsi="Times New Roman" w:cs="Times New Roman"/>
          <w:sz w:val="26"/>
          <w:szCs w:val="26"/>
        </w:rPr>
        <w:t>mỗ</w:t>
      </w:r>
      <w:r>
        <w:rPr>
          <w:rFonts w:ascii="Times New Roman" w:hAnsi="Times New Roman" w:cs="Times New Roman"/>
          <w:sz w:val="26"/>
          <w:szCs w:val="26"/>
        </w:rPr>
        <w:t>i năm</w:t>
      </w:r>
      <w:r w:rsidRPr="00AC5E3F">
        <w:rPr>
          <w:rFonts w:ascii="Times New Roman" w:hAnsi="Times New Roman" w:cs="Times New Roman"/>
          <w:sz w:val="26"/>
          <w:szCs w:val="26"/>
        </w:rPr>
        <w:t xml:space="preserve">. </w:t>
      </w:r>
      <w:r>
        <w:rPr>
          <w:rFonts w:ascii="Times New Roman" w:hAnsi="Times New Roman" w:cs="Times New Roman"/>
          <w:sz w:val="26"/>
          <w:szCs w:val="26"/>
        </w:rPr>
        <w:t>Như vậy tổng mức đầu tư chco lĩnh vực này đã tăng lên mức</w:t>
      </w:r>
      <w:r w:rsidRPr="00AC5E3F">
        <w:rPr>
          <w:rFonts w:ascii="Times New Roman" w:hAnsi="Times New Roman" w:cs="Times New Roman"/>
          <w:sz w:val="26"/>
          <w:szCs w:val="26"/>
        </w:rPr>
        <w:t xml:space="preserve"> 285 triệu đô la Singapore.</w:t>
      </w:r>
    </w:p>
    <w:p w:rsidR="006B4474" w:rsidRPr="004E2C83" w:rsidRDefault="006B4474" w:rsidP="006B4474">
      <w:pPr>
        <w:spacing w:line="312" w:lineRule="auto"/>
        <w:ind w:firstLine="720"/>
        <w:jc w:val="both"/>
        <w:rPr>
          <w:rFonts w:ascii="Times New Roman" w:hAnsi="Times New Roman" w:cs="Times New Roman"/>
          <w:sz w:val="26"/>
          <w:szCs w:val="26"/>
        </w:rPr>
      </w:pPr>
      <w:r w:rsidRPr="00AC5E3F">
        <w:rPr>
          <w:rFonts w:ascii="Times New Roman" w:hAnsi="Times New Roman" w:cs="Times New Roman"/>
          <w:sz w:val="26"/>
          <w:szCs w:val="26"/>
        </w:rPr>
        <w:t xml:space="preserve">Chương trình Bản đồ </w:t>
      </w:r>
      <w:r>
        <w:rPr>
          <w:rFonts w:ascii="Times New Roman" w:hAnsi="Times New Roman" w:cs="Times New Roman"/>
          <w:sz w:val="26"/>
          <w:szCs w:val="26"/>
        </w:rPr>
        <w:t>hàng hải</w:t>
      </w:r>
      <w:r w:rsidRPr="00AC5E3F">
        <w:rPr>
          <w:rFonts w:ascii="Times New Roman" w:hAnsi="Times New Roman" w:cs="Times New Roman"/>
          <w:sz w:val="26"/>
          <w:szCs w:val="26"/>
        </w:rPr>
        <w:t xml:space="preserve"> (MTP), sẽ được triển khai trong vài tháng tới, với các khoản đầu tư phù hợp từ các đố</w:t>
      </w:r>
      <w:r>
        <w:rPr>
          <w:rFonts w:ascii="Times New Roman" w:hAnsi="Times New Roman" w:cs="Times New Roman"/>
          <w:sz w:val="26"/>
          <w:szCs w:val="26"/>
        </w:rPr>
        <w:t>i tác trong ngành để thúc đẩy sự phát triển đồng bộ của công nghệ cao và dứng dụng công nghệ trong ngành hàng hải.</w:t>
      </w:r>
    </w:p>
    <w:p w:rsidR="0011629D" w:rsidRPr="0011629D" w:rsidRDefault="00F573B3" w:rsidP="00F17990">
      <w:pPr>
        <w:pStyle w:val="Caption"/>
        <w:spacing w:line="312" w:lineRule="auto"/>
        <w:jc w:val="center"/>
        <w:rPr>
          <w:rFonts w:ascii="Times New Roman" w:hAnsi="Times New Roman" w:cs="Times New Roman"/>
          <w:iCs/>
          <w:sz w:val="26"/>
          <w:szCs w:val="26"/>
        </w:rPr>
      </w:pPr>
      <w:bookmarkStart w:id="5" w:name="_Toc515952902"/>
      <w:r w:rsidRPr="00C45DE0">
        <w:rPr>
          <w:rFonts w:ascii="Times New Roman" w:hAnsi="Times New Roman" w:cs="Times New Roman"/>
          <w:sz w:val="26"/>
          <w:szCs w:val="26"/>
        </w:rPr>
        <w:t xml:space="preserve">Hình </w:t>
      </w:r>
      <w:r w:rsidR="002A1C7E"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2A1C7E"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2A1C7E"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Số lượ</w:t>
      </w:r>
      <w:r w:rsidR="004E2C83">
        <w:rPr>
          <w:rFonts w:ascii="Times New Roman" w:hAnsi="Times New Roman" w:cs="Times New Roman"/>
          <w:sz w:val="26"/>
          <w:szCs w:val="26"/>
        </w:rPr>
        <w:t>ng tàu</w:t>
      </w:r>
      <w:r>
        <w:rPr>
          <w:rFonts w:ascii="Times New Roman" w:hAnsi="Times New Roman" w:cs="Times New Roman"/>
          <w:sz w:val="26"/>
          <w:szCs w:val="26"/>
        </w:rPr>
        <w:t xml:space="preserve"> cập</w:t>
      </w:r>
      <w:r w:rsidR="004E2C83">
        <w:rPr>
          <w:rFonts w:ascii="Times New Roman" w:hAnsi="Times New Roman" w:cs="Times New Roman"/>
          <w:sz w:val="26"/>
          <w:szCs w:val="26"/>
        </w:rPr>
        <w:t xml:space="preserve"> cảng</w:t>
      </w:r>
      <w:r>
        <w:rPr>
          <w:rFonts w:ascii="Times New Roman" w:hAnsi="Times New Roman" w:cs="Times New Roman"/>
          <w:sz w:val="26"/>
          <w:szCs w:val="26"/>
        </w:rPr>
        <w:t xml:space="preserve"> biển Singapore qua các tháng</w:t>
      </w:r>
      <w:bookmarkEnd w:id="5"/>
    </w:p>
    <w:p w:rsidR="0011629D" w:rsidRDefault="0011629D" w:rsidP="00F17990">
      <w:pPr>
        <w:spacing w:line="312" w:lineRule="auto"/>
        <w:ind w:firstLine="720"/>
        <w:jc w:val="center"/>
        <w:rPr>
          <w:rFonts w:ascii="Times New Roman" w:hAnsi="Times New Roman" w:cs="Times New Roman"/>
          <w:i/>
          <w:sz w:val="26"/>
          <w:szCs w:val="26"/>
        </w:rPr>
      </w:pPr>
      <w:r w:rsidRPr="0011629D">
        <w:rPr>
          <w:rFonts w:ascii="Times New Roman" w:hAnsi="Times New Roman" w:cs="Times New Roman"/>
          <w:i/>
          <w:noProof/>
          <w:sz w:val="26"/>
          <w:szCs w:val="26"/>
        </w:rPr>
        <w:drawing>
          <wp:inline distT="0" distB="0" distL="0" distR="0">
            <wp:extent cx="5067300" cy="272415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573B3" w:rsidRPr="008E2BF1" w:rsidRDefault="00C76AC9"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C76AC9" w:rsidRDefault="00877DA4"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4 tháng năm </w:t>
      </w:r>
      <w:r w:rsidR="00C76AC9">
        <w:rPr>
          <w:rFonts w:ascii="Times New Roman" w:hAnsi="Times New Roman" w:cs="Times New Roman"/>
          <w:sz w:val="26"/>
          <w:szCs w:val="26"/>
        </w:rPr>
        <w:t xml:space="preserve">2018, tổng 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w:t>
      </w:r>
      <w:r w:rsidR="00C76AC9">
        <w:rPr>
          <w:rFonts w:ascii="Times New Roman" w:hAnsi="Times New Roman" w:cs="Times New Roman"/>
          <w:sz w:val="26"/>
          <w:szCs w:val="26"/>
        </w:rPr>
        <w:t xml:space="preserve"> là </w:t>
      </w:r>
      <w:r w:rsidR="004E2C83">
        <w:rPr>
          <w:rFonts w:ascii="Times New Roman" w:hAnsi="Times New Roman" w:cs="Times New Roman"/>
          <w:sz w:val="26"/>
          <w:szCs w:val="26"/>
        </w:rPr>
        <w:t>207</w:t>
      </w:r>
      <w:r w:rsidR="00C76AC9">
        <w:rPr>
          <w:rFonts w:ascii="Times New Roman" w:hAnsi="Times New Roman" w:cs="Times New Roman"/>
          <w:sz w:val="26"/>
          <w:szCs w:val="26"/>
        </w:rPr>
        <w:t xml:space="preserve"> triệu tấn, </w:t>
      </w:r>
      <w:r w:rsidR="004E2C83">
        <w:rPr>
          <w:rFonts w:ascii="Times New Roman" w:hAnsi="Times New Roman" w:cs="Times New Roman"/>
          <w:sz w:val="26"/>
          <w:szCs w:val="26"/>
        </w:rPr>
        <w:t>tăng 0,9</w:t>
      </w:r>
      <w:r w:rsidR="00290DB3">
        <w:rPr>
          <w:rFonts w:ascii="Times New Roman" w:hAnsi="Times New Roman" w:cs="Times New Roman"/>
          <w:sz w:val="26"/>
          <w:szCs w:val="26"/>
        </w:rPr>
        <w:t>% so với cùng kỳ năm 20</w:t>
      </w:r>
      <w:r w:rsidR="004E2C83">
        <w:rPr>
          <w:rFonts w:ascii="Times New Roman" w:hAnsi="Times New Roman" w:cs="Times New Roman"/>
          <w:sz w:val="26"/>
          <w:szCs w:val="26"/>
        </w:rPr>
        <w:t>17, trong đó general cargo là 28</w:t>
      </w:r>
      <w:r w:rsidR="00290DB3">
        <w:rPr>
          <w:rFonts w:ascii="Times New Roman" w:hAnsi="Times New Roman" w:cs="Times New Roman"/>
          <w:sz w:val="26"/>
          <w:szCs w:val="26"/>
        </w:rPr>
        <w:t xml:space="preserve"> triệu tấn, </w:t>
      </w:r>
      <w:r w:rsidR="004E2C83">
        <w:rPr>
          <w:rFonts w:ascii="Times New Roman" w:hAnsi="Times New Roman" w:cs="Times New Roman"/>
          <w:sz w:val="26"/>
          <w:szCs w:val="26"/>
        </w:rPr>
        <w:t xml:space="preserve">tăng 6,2% và </w:t>
      </w:r>
      <w:r w:rsidR="00290DB3">
        <w:rPr>
          <w:rFonts w:ascii="Times New Roman" w:hAnsi="Times New Roman" w:cs="Times New Roman"/>
          <w:sz w:val="26"/>
          <w:szCs w:val="26"/>
        </w:rPr>
        <w:t xml:space="preserve">bulk cargo là </w:t>
      </w:r>
      <w:r w:rsidR="004E2C83">
        <w:rPr>
          <w:rFonts w:ascii="Times New Roman" w:hAnsi="Times New Roman" w:cs="Times New Roman"/>
          <w:sz w:val="26"/>
          <w:szCs w:val="26"/>
        </w:rPr>
        <w:t>79</w:t>
      </w:r>
      <w:r w:rsidR="00290DB3">
        <w:rPr>
          <w:rFonts w:ascii="Times New Roman" w:hAnsi="Times New Roman" w:cs="Times New Roman"/>
          <w:sz w:val="26"/>
          <w:szCs w:val="26"/>
        </w:rPr>
        <w:t xml:space="preserve"> triệu tấ</w:t>
      </w:r>
      <w:r w:rsidR="004E2C83">
        <w:rPr>
          <w:rFonts w:ascii="Times New Roman" w:hAnsi="Times New Roman" w:cs="Times New Roman"/>
          <w:sz w:val="26"/>
          <w:szCs w:val="26"/>
        </w:rPr>
        <w:t xml:space="preserve">n, giảm 6,4% so với cùng kỳ năm ngoái. </w:t>
      </w:r>
    </w:p>
    <w:p w:rsidR="00F573B3" w:rsidRPr="00F573B3" w:rsidRDefault="00F573B3" w:rsidP="00F17990">
      <w:pPr>
        <w:pStyle w:val="Caption"/>
        <w:spacing w:line="312" w:lineRule="auto"/>
        <w:jc w:val="center"/>
        <w:rPr>
          <w:rFonts w:ascii="Times New Roman" w:hAnsi="Times New Roman" w:cs="Times New Roman"/>
          <w:iCs/>
          <w:sz w:val="26"/>
          <w:szCs w:val="26"/>
        </w:rPr>
      </w:pPr>
      <w:bookmarkStart w:id="6" w:name="_Toc515952903"/>
      <w:r w:rsidRPr="00C45DE0">
        <w:rPr>
          <w:rFonts w:ascii="Times New Roman" w:hAnsi="Times New Roman" w:cs="Times New Roman"/>
          <w:sz w:val="26"/>
          <w:szCs w:val="26"/>
        </w:rPr>
        <w:lastRenderedPageBreak/>
        <w:t xml:space="preserve">Hình </w:t>
      </w:r>
      <w:r w:rsidR="002A1C7E"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2A1C7E" w:rsidRPr="00C45DE0">
        <w:rPr>
          <w:rFonts w:ascii="Times New Roman" w:hAnsi="Times New Roman" w:cs="Times New Roman"/>
          <w:sz w:val="26"/>
          <w:szCs w:val="26"/>
        </w:rPr>
        <w:fldChar w:fldCharType="separate"/>
      </w:r>
      <w:r w:rsidR="008E2BF1">
        <w:rPr>
          <w:rFonts w:ascii="Times New Roman" w:hAnsi="Times New Roman" w:cs="Times New Roman"/>
          <w:noProof/>
          <w:sz w:val="26"/>
          <w:szCs w:val="26"/>
        </w:rPr>
        <w:t>2</w:t>
      </w:r>
      <w:r w:rsidR="002A1C7E"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sidR="00C76AC9">
        <w:rPr>
          <w:rFonts w:ascii="Times New Roman" w:hAnsi="Times New Roman" w:cs="Times New Roman"/>
          <w:sz w:val="26"/>
          <w:szCs w:val="26"/>
        </w:rPr>
        <w:t xml:space="preserve">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 các tháng</w:t>
      </w:r>
      <w:bookmarkEnd w:id="6"/>
    </w:p>
    <w:p w:rsidR="00F573B3" w:rsidRDefault="0011629D" w:rsidP="00F17990">
      <w:pPr>
        <w:spacing w:line="312" w:lineRule="auto"/>
        <w:ind w:firstLine="720"/>
        <w:jc w:val="both"/>
        <w:rPr>
          <w:rFonts w:ascii="Times New Roman" w:hAnsi="Times New Roman" w:cs="Times New Roman"/>
          <w:sz w:val="26"/>
          <w:szCs w:val="26"/>
        </w:rPr>
      </w:pPr>
      <w:r w:rsidRPr="0011629D">
        <w:rPr>
          <w:rFonts w:ascii="Times New Roman" w:hAnsi="Times New Roman" w:cs="Times New Roman"/>
          <w:noProof/>
          <w:sz w:val="26"/>
          <w:szCs w:val="26"/>
        </w:rPr>
        <w:drawing>
          <wp:inline distT="0" distB="0" distL="0" distR="0">
            <wp:extent cx="4572000" cy="27432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E2BF1" w:rsidRDefault="008E2BF1"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F43588" w:rsidRDefault="00F43588"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Vận chuyển hàng không: </w:t>
      </w:r>
    </w:p>
    <w:p w:rsidR="00211CF7" w:rsidRDefault="00211CF7"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4 tháng đầu năm 2018, vận chuyển hàng hóa bằng đường hàng không của Singapore đạt 375 nghìn tấn, tăng 2,4% so với cùng kỳ năm ngoái. </w:t>
      </w:r>
    </w:p>
    <w:p w:rsidR="00F43588" w:rsidRPr="00211CF7" w:rsidRDefault="00F43588" w:rsidP="00F17990">
      <w:pPr>
        <w:pStyle w:val="Caption"/>
        <w:spacing w:line="312" w:lineRule="auto"/>
        <w:jc w:val="center"/>
        <w:rPr>
          <w:rFonts w:ascii="Times New Roman" w:hAnsi="Times New Roman" w:cs="Times New Roman"/>
          <w:iCs/>
          <w:sz w:val="26"/>
          <w:szCs w:val="26"/>
        </w:rPr>
      </w:pPr>
      <w:bookmarkStart w:id="7" w:name="_Toc515952904"/>
      <w:r w:rsidRPr="00C45DE0">
        <w:rPr>
          <w:rFonts w:ascii="Times New Roman" w:hAnsi="Times New Roman" w:cs="Times New Roman"/>
          <w:sz w:val="26"/>
          <w:szCs w:val="26"/>
        </w:rPr>
        <w:t xml:space="preserve">Hình </w:t>
      </w:r>
      <w:r w:rsidR="002A1C7E"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2A1C7E" w:rsidRPr="00C45DE0">
        <w:rPr>
          <w:rFonts w:ascii="Times New Roman" w:hAnsi="Times New Roman" w:cs="Times New Roman"/>
          <w:sz w:val="26"/>
          <w:szCs w:val="26"/>
        </w:rPr>
        <w:fldChar w:fldCharType="separate"/>
      </w:r>
      <w:r>
        <w:rPr>
          <w:rFonts w:ascii="Times New Roman" w:hAnsi="Times New Roman" w:cs="Times New Roman"/>
          <w:noProof/>
          <w:sz w:val="26"/>
          <w:szCs w:val="26"/>
        </w:rPr>
        <w:t>3</w:t>
      </w:r>
      <w:r w:rsidR="002A1C7E"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Lượng hàng qua cảng Singapore các tháng</w:t>
      </w:r>
      <w:bookmarkEnd w:id="7"/>
      <w:r>
        <w:rPr>
          <w:rFonts w:ascii="Times New Roman" w:hAnsi="Times New Roman" w:cs="Times New Roman"/>
          <w:sz w:val="26"/>
          <w:szCs w:val="26"/>
        </w:rPr>
        <w:t xml:space="preserve"> </w:t>
      </w:r>
    </w:p>
    <w:p w:rsidR="004E2C83" w:rsidRDefault="004E2C83" w:rsidP="00F17990">
      <w:pPr>
        <w:spacing w:line="312" w:lineRule="auto"/>
        <w:ind w:firstLine="720"/>
        <w:jc w:val="center"/>
        <w:rPr>
          <w:rFonts w:ascii="Times New Roman" w:hAnsi="Times New Roman" w:cs="Times New Roman"/>
          <w:i/>
          <w:sz w:val="26"/>
          <w:szCs w:val="26"/>
        </w:rPr>
      </w:pPr>
      <w:r w:rsidRPr="004E2C83">
        <w:rPr>
          <w:rFonts w:ascii="Times New Roman" w:hAnsi="Times New Roman" w:cs="Times New Roman"/>
          <w:i/>
          <w:noProof/>
          <w:sz w:val="26"/>
          <w:szCs w:val="26"/>
        </w:rPr>
        <w:drawing>
          <wp:inline distT="0" distB="0" distL="0" distR="0">
            <wp:extent cx="5257116" cy="2954215"/>
            <wp:effectExtent l="19050" t="0" r="1973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43588" w:rsidRDefault="00F43588" w:rsidP="00F17990">
      <w:pPr>
        <w:spacing w:line="312" w:lineRule="auto"/>
        <w:ind w:firstLine="720"/>
        <w:jc w:val="center"/>
        <w:rPr>
          <w:rFonts w:ascii="Times New Roman" w:hAnsi="Times New Roman" w:cs="Times New Roman"/>
          <w:i/>
          <w:sz w:val="26"/>
          <w:szCs w:val="26"/>
        </w:rPr>
      </w:pPr>
      <w:r w:rsidRPr="00F43588">
        <w:rPr>
          <w:rFonts w:ascii="Times New Roman" w:hAnsi="Times New Roman" w:cs="Times New Roman"/>
          <w:i/>
          <w:sz w:val="26"/>
          <w:szCs w:val="26"/>
        </w:rPr>
        <w:lastRenderedPageBreak/>
        <w:t>Nguồn: Cơ quan hàng không dân dụng Singapore</w:t>
      </w:r>
    </w:p>
    <w:p w:rsidR="006B4474" w:rsidRDefault="006B4474" w:rsidP="006B447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đó vận chuyển sang Đông Bắc Á chiếm tỷ trọng lớn nhất (44,8%), tiếp theo là các thị trường Đông Nam Á (15,5%) và châu Âu (12,49%). </w:t>
      </w:r>
    </w:p>
    <w:p w:rsidR="006B4474" w:rsidRDefault="006B4474" w:rsidP="006B447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Tuy nhiên, nếu xét về mức độ tăng trưởng thì vận chuyển với thị trường Bắc Mỹ có tốc độ tăng trưởng cao nhất (8,1%) trong khi thị trường châu Âu sụt giảm khoảng gần 2%. </w:t>
      </w:r>
    </w:p>
    <w:p w:rsidR="00F43588" w:rsidRPr="00C85603" w:rsidRDefault="001A6149" w:rsidP="00C85603">
      <w:pPr>
        <w:pStyle w:val="Caption"/>
        <w:spacing w:line="312" w:lineRule="auto"/>
        <w:jc w:val="center"/>
        <w:rPr>
          <w:rFonts w:ascii="Times New Roman" w:hAnsi="Times New Roman" w:cs="Times New Roman"/>
          <w:iCs/>
          <w:sz w:val="26"/>
          <w:szCs w:val="26"/>
        </w:rPr>
      </w:pPr>
      <w:bookmarkStart w:id="8" w:name="_Toc515952905"/>
      <w:r w:rsidRPr="00C45DE0">
        <w:rPr>
          <w:rFonts w:ascii="Times New Roman" w:hAnsi="Times New Roman" w:cs="Times New Roman"/>
          <w:sz w:val="26"/>
          <w:szCs w:val="26"/>
        </w:rPr>
        <w:t xml:space="preserve">Hình </w:t>
      </w:r>
      <w:r w:rsidR="002A1C7E"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2A1C7E" w:rsidRPr="00C45DE0">
        <w:rPr>
          <w:rFonts w:ascii="Times New Roman" w:hAnsi="Times New Roman" w:cs="Times New Roman"/>
          <w:sz w:val="26"/>
          <w:szCs w:val="26"/>
        </w:rPr>
        <w:fldChar w:fldCharType="separate"/>
      </w:r>
      <w:r>
        <w:rPr>
          <w:rFonts w:ascii="Times New Roman" w:hAnsi="Times New Roman" w:cs="Times New Roman"/>
          <w:noProof/>
          <w:sz w:val="26"/>
          <w:szCs w:val="26"/>
        </w:rPr>
        <w:t>4</w:t>
      </w:r>
      <w:r w:rsidR="002A1C7E"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Cơ cấu thị trường trong vận chuyển hàng hóa bằng đường hàng không củ</w:t>
      </w:r>
      <w:r w:rsidR="004E2C83">
        <w:rPr>
          <w:rFonts w:ascii="Times New Roman" w:hAnsi="Times New Roman" w:cs="Times New Roman"/>
          <w:sz w:val="26"/>
          <w:szCs w:val="26"/>
        </w:rPr>
        <w:t xml:space="preserve">a Singapore (4 tháng đầu năm </w:t>
      </w:r>
      <w:r>
        <w:rPr>
          <w:rFonts w:ascii="Times New Roman" w:hAnsi="Times New Roman" w:cs="Times New Roman"/>
          <w:sz w:val="26"/>
          <w:szCs w:val="26"/>
        </w:rPr>
        <w:t>2018)</w:t>
      </w:r>
      <w:bookmarkEnd w:id="8"/>
    </w:p>
    <w:p w:rsidR="004E2C83" w:rsidRDefault="004E2C83" w:rsidP="00F17990">
      <w:pPr>
        <w:spacing w:line="312" w:lineRule="auto"/>
        <w:jc w:val="center"/>
        <w:rPr>
          <w:rFonts w:ascii="Times New Roman" w:hAnsi="Times New Roman" w:cs="Times New Roman"/>
          <w:sz w:val="26"/>
          <w:szCs w:val="26"/>
        </w:rPr>
      </w:pPr>
      <w:r w:rsidRPr="004E2C83">
        <w:rPr>
          <w:rFonts w:ascii="Times New Roman" w:hAnsi="Times New Roman" w:cs="Times New Roman"/>
          <w:noProof/>
          <w:sz w:val="26"/>
          <w:szCs w:val="26"/>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A6149" w:rsidRDefault="001A6149" w:rsidP="00C85603">
      <w:pPr>
        <w:spacing w:line="312" w:lineRule="auto"/>
        <w:ind w:firstLine="720"/>
        <w:jc w:val="center"/>
        <w:rPr>
          <w:rFonts w:ascii="Times New Roman" w:hAnsi="Times New Roman" w:cs="Times New Roman"/>
          <w:i/>
          <w:sz w:val="26"/>
          <w:szCs w:val="26"/>
        </w:rPr>
      </w:pPr>
      <w:r w:rsidRPr="00F43588">
        <w:rPr>
          <w:rFonts w:ascii="Times New Roman" w:hAnsi="Times New Roman" w:cs="Times New Roman"/>
          <w:i/>
          <w:sz w:val="26"/>
          <w:szCs w:val="26"/>
        </w:rPr>
        <w:t>Nguồn: Cơ quan hàng không dân dụng Singapore</w:t>
      </w:r>
    </w:p>
    <w:p w:rsidR="006B4474" w:rsidRDefault="006B4474" w:rsidP="006B447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Singapore Airlines (SIA)</w:t>
      </w:r>
      <w:r w:rsidRPr="006F07F9">
        <w:rPr>
          <w:rFonts w:ascii="Times New Roman" w:hAnsi="Times New Roman" w:cs="Times New Roman"/>
          <w:sz w:val="26"/>
          <w:szCs w:val="26"/>
        </w:rPr>
        <w:t xml:space="preserve"> bước vào giai đoạ</w:t>
      </w:r>
      <w:r>
        <w:rPr>
          <w:rFonts w:ascii="Times New Roman" w:hAnsi="Times New Roman" w:cs="Times New Roman"/>
          <w:sz w:val="26"/>
          <w:szCs w:val="26"/>
        </w:rPr>
        <w:t xml:space="preserve">n mở rộng </w:t>
      </w:r>
      <w:r w:rsidRPr="006F07F9">
        <w:rPr>
          <w:rFonts w:ascii="Times New Roman" w:hAnsi="Times New Roman" w:cs="Times New Roman"/>
          <w:sz w:val="26"/>
          <w:szCs w:val="26"/>
        </w:rPr>
        <w:t xml:space="preserve">đội tàu </w:t>
      </w:r>
      <w:r>
        <w:rPr>
          <w:rFonts w:ascii="Times New Roman" w:hAnsi="Times New Roman" w:cs="Times New Roman"/>
          <w:sz w:val="26"/>
          <w:szCs w:val="26"/>
        </w:rPr>
        <w:t xml:space="preserve">bay </w:t>
      </w:r>
      <w:r w:rsidRPr="006F07F9">
        <w:rPr>
          <w:rFonts w:ascii="Times New Roman" w:hAnsi="Times New Roman" w:cs="Times New Roman"/>
          <w:sz w:val="26"/>
          <w:szCs w:val="26"/>
        </w:rPr>
        <w:t>mới trong năm tài chính bắt đầu từ</w:t>
      </w:r>
      <w:r>
        <w:rPr>
          <w:rFonts w:ascii="Times New Roman" w:hAnsi="Times New Roman" w:cs="Times New Roman"/>
          <w:sz w:val="26"/>
          <w:szCs w:val="26"/>
        </w:rPr>
        <w:t xml:space="preserve"> tháng 4 năm 2018 vì với việc </w:t>
      </w:r>
      <w:r w:rsidRPr="006F07F9">
        <w:rPr>
          <w:rFonts w:ascii="Times New Roman" w:hAnsi="Times New Roman" w:cs="Times New Roman"/>
          <w:sz w:val="26"/>
          <w:szCs w:val="26"/>
        </w:rPr>
        <w:t>bổ</w:t>
      </w:r>
      <w:r>
        <w:rPr>
          <w:rFonts w:ascii="Times New Roman" w:hAnsi="Times New Roman" w:cs="Times New Roman"/>
          <w:sz w:val="26"/>
          <w:szCs w:val="26"/>
        </w:rPr>
        <w:t xml:space="preserve"> sung thêm 10 máy bay, nâng </w:t>
      </w:r>
      <w:r w:rsidRPr="006F07F9">
        <w:rPr>
          <w:rFonts w:ascii="Times New Roman" w:hAnsi="Times New Roman" w:cs="Times New Roman"/>
          <w:sz w:val="26"/>
          <w:szCs w:val="26"/>
        </w:rPr>
        <w:t>tổng số</w:t>
      </w:r>
      <w:r>
        <w:rPr>
          <w:rFonts w:ascii="Times New Roman" w:hAnsi="Times New Roman" w:cs="Times New Roman"/>
          <w:sz w:val="26"/>
          <w:szCs w:val="26"/>
        </w:rPr>
        <w:t xml:space="preserve"> máy bay của hãng lên </w:t>
      </w:r>
      <w:r w:rsidRPr="006F07F9">
        <w:rPr>
          <w:rFonts w:ascii="Times New Roman" w:hAnsi="Times New Roman" w:cs="Times New Roman"/>
          <w:sz w:val="26"/>
          <w:szCs w:val="26"/>
        </w:rPr>
        <w:t xml:space="preserve">117 </w:t>
      </w:r>
      <w:r>
        <w:rPr>
          <w:rFonts w:ascii="Times New Roman" w:hAnsi="Times New Roman" w:cs="Times New Roman"/>
          <w:sz w:val="26"/>
          <w:szCs w:val="26"/>
        </w:rPr>
        <w:t>chiếc</w:t>
      </w:r>
      <w:r w:rsidRPr="006F07F9">
        <w:rPr>
          <w:rFonts w:ascii="Times New Roman" w:hAnsi="Times New Roman" w:cs="Times New Roman"/>
          <w:sz w:val="26"/>
          <w:szCs w:val="26"/>
        </w:rPr>
        <w:t>. Hãng cũng tăng mật độ đội tàu chở khách trong khu vự</w:t>
      </w:r>
      <w:r>
        <w:rPr>
          <w:rFonts w:ascii="Times New Roman" w:hAnsi="Times New Roman" w:cs="Times New Roman"/>
          <w:sz w:val="26"/>
          <w:szCs w:val="26"/>
        </w:rPr>
        <w:t>c khi</w:t>
      </w:r>
      <w:r w:rsidRPr="006F07F9">
        <w:rPr>
          <w:rFonts w:ascii="Times New Roman" w:hAnsi="Times New Roman" w:cs="Times New Roman"/>
          <w:sz w:val="26"/>
          <w:szCs w:val="26"/>
        </w:rPr>
        <w:t xml:space="preserve"> bắt đầu chuyển đổi từ A330-300 và mẫu 777 cũ hơn có mật độ cao hơn 787-10 và A350-900.</w:t>
      </w:r>
    </w:p>
    <w:p w:rsidR="006B4474" w:rsidRPr="006F07F9" w:rsidRDefault="006B4474" w:rsidP="006B447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Đây là đợt bổ sung máy bay lớn nhất của Singapore Airlines trong hai thập kỷ qua, cho thấy kỳ vọng của hãng vào tốc độ tăng trưởng của nhu cầu thị trường trong thời gian tới. </w:t>
      </w:r>
    </w:p>
    <w:p w:rsidR="006B4474" w:rsidRPr="006B4474" w:rsidRDefault="00C85603" w:rsidP="006B447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Việc bổ sung các máy bay với công nghệ tốt hơn được kỳ vọng sẽ giúp ngành hàng không Singapore giữ được đà tăng trưởng.</w:t>
      </w:r>
      <w:r w:rsidR="006B4474" w:rsidRPr="006F07F9">
        <w:rPr>
          <w:rFonts w:ascii="Times New Roman" w:hAnsi="Times New Roman" w:cs="Times New Roman"/>
          <w:sz w:val="26"/>
          <w:szCs w:val="26"/>
        </w:rPr>
        <w:t xml:space="preserve"> Các</w:t>
      </w:r>
      <w:r w:rsidR="006B4474">
        <w:rPr>
          <w:rFonts w:ascii="Times New Roman" w:hAnsi="Times New Roman" w:cs="Times New Roman"/>
          <w:sz w:val="26"/>
          <w:szCs w:val="26"/>
        </w:rPr>
        <w:t xml:space="preserve"> máy bay</w:t>
      </w:r>
      <w:r w:rsidR="006B4474" w:rsidRPr="006F07F9">
        <w:rPr>
          <w:rFonts w:ascii="Times New Roman" w:hAnsi="Times New Roman" w:cs="Times New Roman"/>
          <w:sz w:val="26"/>
          <w:szCs w:val="26"/>
        </w:rPr>
        <w:t xml:space="preserve"> 787-10 </w:t>
      </w:r>
      <w:r>
        <w:rPr>
          <w:rFonts w:ascii="Times New Roman" w:hAnsi="Times New Roman" w:cs="Times New Roman"/>
          <w:sz w:val="26"/>
          <w:szCs w:val="26"/>
        </w:rPr>
        <w:t xml:space="preserve">giúp giảm chi phí vận hành, tăng năng lực cạnh tranh trong khi </w:t>
      </w:r>
      <w:r w:rsidR="006B4474" w:rsidRPr="006F07F9">
        <w:rPr>
          <w:rFonts w:ascii="Times New Roman" w:hAnsi="Times New Roman" w:cs="Times New Roman"/>
          <w:sz w:val="26"/>
          <w:szCs w:val="26"/>
        </w:rPr>
        <w:t xml:space="preserve">A350-900ULR cho </w:t>
      </w:r>
      <w:r w:rsidR="006B4474">
        <w:rPr>
          <w:rFonts w:ascii="Times New Roman" w:hAnsi="Times New Roman" w:cs="Times New Roman"/>
          <w:sz w:val="26"/>
          <w:szCs w:val="26"/>
        </w:rPr>
        <w:t xml:space="preserve">phép </w:t>
      </w:r>
      <w:r w:rsidR="006B4474" w:rsidRPr="006F07F9">
        <w:rPr>
          <w:rFonts w:ascii="Times New Roman" w:hAnsi="Times New Roman" w:cs="Times New Roman"/>
          <w:sz w:val="26"/>
          <w:szCs w:val="26"/>
        </w:rPr>
        <w:t xml:space="preserve">SIA </w:t>
      </w:r>
      <w:r w:rsidR="006B4474">
        <w:rPr>
          <w:rFonts w:ascii="Times New Roman" w:hAnsi="Times New Roman" w:cs="Times New Roman"/>
          <w:sz w:val="26"/>
          <w:szCs w:val="26"/>
        </w:rPr>
        <w:t>thực hiện</w:t>
      </w:r>
      <w:r w:rsidR="006B4474" w:rsidRPr="006F07F9">
        <w:rPr>
          <w:rFonts w:ascii="Times New Roman" w:hAnsi="Times New Roman" w:cs="Times New Roman"/>
          <w:sz w:val="26"/>
          <w:szCs w:val="26"/>
        </w:rPr>
        <w:t xml:space="preserve"> các chuyến bay thẳng về kinh tế đến Los Angeles và New York, các tuyến trước đây được phục vụ bởi các máy bay A340-500 kém hiệu quả.</w:t>
      </w:r>
      <w:r w:rsidR="006B4474">
        <w:rPr>
          <w:rFonts w:ascii="Times New Roman" w:hAnsi="Times New Roman" w:cs="Times New Roman"/>
          <w:sz w:val="26"/>
          <w:szCs w:val="26"/>
        </w:rPr>
        <w:t xml:space="preserve"> Tốc độ tăng trưởng của thị trường Bắc Mỹ cho thấy hãng có kỳ vọng vào việc mở rộng thị phần ở các thị trường chặng dài này. </w:t>
      </w:r>
    </w:p>
    <w:p w:rsidR="0007459B" w:rsidRPr="00AC37BB" w:rsidRDefault="00EE602B" w:rsidP="00F17990">
      <w:pPr>
        <w:pStyle w:val="ListParagraph"/>
        <w:numPr>
          <w:ilvl w:val="1"/>
          <w:numId w:val="1"/>
        </w:numPr>
        <w:spacing w:line="312" w:lineRule="auto"/>
        <w:outlineLvl w:val="1"/>
        <w:rPr>
          <w:rStyle w:val="Emphasis"/>
          <w:rFonts w:ascii="Times New Roman" w:hAnsi="Times New Roman" w:cs="Times New Roman"/>
          <w:b/>
          <w:sz w:val="26"/>
          <w:szCs w:val="26"/>
        </w:rPr>
      </w:pPr>
      <w:bookmarkStart w:id="9" w:name="_Toc515975544"/>
      <w:r>
        <w:rPr>
          <w:rStyle w:val="Emphasis"/>
          <w:rFonts w:ascii="Times New Roman" w:hAnsi="Times New Roman" w:cs="Times New Roman"/>
          <w:b/>
          <w:sz w:val="26"/>
          <w:szCs w:val="26"/>
        </w:rPr>
        <w:t>Singapore phát triển “smart logistics”</w:t>
      </w:r>
      <w:r w:rsidR="000161B2">
        <w:rPr>
          <w:rStyle w:val="Emphasis"/>
          <w:rFonts w:ascii="Times New Roman" w:hAnsi="Times New Roman" w:cs="Times New Roman"/>
          <w:b/>
          <w:sz w:val="26"/>
          <w:szCs w:val="26"/>
        </w:rPr>
        <w:t>- logistics thông minh</w:t>
      </w:r>
      <w:bookmarkEnd w:id="9"/>
    </w:p>
    <w:p w:rsidR="00EE602B" w:rsidRDefault="00EE602B" w:rsidP="000F056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Do tỷ lệ sử dụng internet của người dân Singapore hiện đã trên 86% nên thị trường này rất tiềm năng cho</w:t>
      </w:r>
      <w:r w:rsidRPr="00EE602B">
        <w:rPr>
          <w:rFonts w:ascii="Times New Roman" w:hAnsi="Times New Roman" w:cs="Times New Roman"/>
          <w:sz w:val="26"/>
          <w:szCs w:val="26"/>
        </w:rPr>
        <w:t xml:space="preserve"> các kênh bán hàng trực tuyến và ngoại tuyến để </w:t>
      </w:r>
      <w:r>
        <w:rPr>
          <w:rFonts w:ascii="Times New Roman" w:hAnsi="Times New Roman" w:cs="Times New Roman"/>
          <w:sz w:val="26"/>
          <w:szCs w:val="26"/>
        </w:rPr>
        <w:t>phát triển hoạt động bán hàng</w:t>
      </w:r>
      <w:r w:rsidRPr="00EE602B">
        <w:rPr>
          <w:rFonts w:ascii="Times New Roman" w:hAnsi="Times New Roman" w:cs="Times New Roman"/>
          <w:sz w:val="26"/>
          <w:szCs w:val="26"/>
        </w:rPr>
        <w:t xml:space="preserve"> đa kênh. Điều này đòi hỏi một thế hệ mới của các mạng lưới logistics "cho phép một kênh tích hợp duy nhất của dòng sản phẩm"</w:t>
      </w:r>
      <w:r>
        <w:rPr>
          <w:rFonts w:ascii="Times New Roman" w:hAnsi="Times New Roman" w:cs="Times New Roman"/>
          <w:sz w:val="26"/>
          <w:szCs w:val="26"/>
        </w:rPr>
        <w:t>.</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Là một phần trong kế hoạch Smart Nation của Singapore, sáng kiến ​​Smart Logistics đã vạ</w:t>
      </w:r>
      <w:r w:rsidR="000161B2" w:rsidRPr="000F0568">
        <w:rPr>
          <w:rFonts w:ascii="Times New Roman" w:hAnsi="Times New Roman" w:cs="Times New Roman"/>
          <w:sz w:val="26"/>
          <w:szCs w:val="26"/>
        </w:rPr>
        <w:t>ch ra c</w:t>
      </w:r>
      <w:r w:rsidRPr="000F0568">
        <w:rPr>
          <w:rFonts w:ascii="Times New Roman" w:hAnsi="Times New Roman" w:cs="Times New Roman"/>
          <w:sz w:val="26"/>
          <w:szCs w:val="26"/>
        </w:rPr>
        <w:t xml:space="preserve">on đường cho sự phát triển của </w:t>
      </w:r>
      <w:r w:rsidR="000161B2" w:rsidRPr="000F0568">
        <w:rPr>
          <w:rFonts w:ascii="Times New Roman" w:hAnsi="Times New Roman" w:cs="Times New Roman"/>
          <w:sz w:val="26"/>
          <w:szCs w:val="26"/>
        </w:rPr>
        <w:t>ngành</w:t>
      </w:r>
      <w:r w:rsidRPr="000F0568">
        <w:rPr>
          <w:rFonts w:ascii="Times New Roman" w:hAnsi="Times New Roman" w:cs="Times New Roman"/>
          <w:sz w:val="26"/>
          <w:szCs w:val="26"/>
        </w:rPr>
        <w:t xml:space="preserve"> logistics tiên tiến ở Singapore. Kế hoạch này nhằm khai thác một bộ công nghệ mới và phát triển để cho phép các chủ hàng và các nhà cung cấp dịch vụ logistics của bên thứ ba đạt được tầm nhìn rộng hơn trong chuỗi cung ứng của họ và chia sẻ tài nguyên để tạo ra các mạng logistics hiệu quả hơn. </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Cùng với việc cải thiện kết quả</w:t>
      </w:r>
      <w:r w:rsidR="00FC4871" w:rsidRPr="000F0568">
        <w:rPr>
          <w:rFonts w:ascii="Times New Roman" w:hAnsi="Times New Roman" w:cs="Times New Roman"/>
          <w:sz w:val="26"/>
          <w:szCs w:val="26"/>
        </w:rPr>
        <w:t xml:space="preserve"> kinh doanh</w:t>
      </w:r>
      <w:r w:rsidRPr="000F0568">
        <w:rPr>
          <w:rFonts w:ascii="Times New Roman" w:hAnsi="Times New Roman" w:cs="Times New Roman"/>
          <w:sz w:val="26"/>
          <w:szCs w:val="26"/>
        </w:rPr>
        <w:t xml:space="preserve"> của khách hàng, công nghệ Smart Logistics có thể giảm đáng kể chi phí cho các nhà cung cấp dịch vụ logistics tại Singapore, với mức tiết kiệm hàng năm dự kiến ​​cho ngành logistics của Singapore đạt khoảng 56 triệu USD.</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Sáng kiến ​​Smart Logistics tìm cách tận dụng các công nghệ mới trong </w:t>
      </w:r>
      <w:r w:rsidR="00301F45" w:rsidRPr="000F0568">
        <w:rPr>
          <w:rFonts w:ascii="Times New Roman" w:hAnsi="Times New Roman" w:cs="Times New Roman"/>
          <w:sz w:val="26"/>
          <w:szCs w:val="26"/>
        </w:rPr>
        <w:t>kho vận</w:t>
      </w:r>
      <w:r w:rsidRPr="000F0568">
        <w:rPr>
          <w:rFonts w:ascii="Times New Roman" w:hAnsi="Times New Roman" w:cs="Times New Roman"/>
          <w:sz w:val="26"/>
          <w:szCs w:val="26"/>
        </w:rPr>
        <w:t xml:space="preserve"> hàng hóa toàn cầu để thúc đẩy các chuỗi cung ứng hiệu quả từ đầu đến cuố</w:t>
      </w:r>
      <w:r w:rsidR="00301F45" w:rsidRPr="000F0568">
        <w:rPr>
          <w:rFonts w:ascii="Times New Roman" w:hAnsi="Times New Roman" w:cs="Times New Roman"/>
          <w:sz w:val="26"/>
          <w:szCs w:val="26"/>
        </w:rPr>
        <w:t>i nhằm</w:t>
      </w:r>
      <w:r w:rsidRPr="000F0568">
        <w:rPr>
          <w:rFonts w:ascii="Times New Roman" w:hAnsi="Times New Roman" w:cs="Times New Roman"/>
          <w:sz w:val="26"/>
          <w:szCs w:val="26"/>
        </w:rPr>
        <w:t xml:space="preserve"> phục vụ nhu cầu tiêu dùng ngày càng tăng trong nhiều năm tới.</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Bước đầu tiên sẽ là giải quyết </w:t>
      </w:r>
      <w:r w:rsidR="00FC4871" w:rsidRPr="000F0568">
        <w:rPr>
          <w:rFonts w:ascii="Times New Roman" w:hAnsi="Times New Roman" w:cs="Times New Roman"/>
          <w:sz w:val="26"/>
          <w:szCs w:val="26"/>
        </w:rPr>
        <w:t>những hạn chế</w:t>
      </w:r>
      <w:r w:rsidRPr="000F0568">
        <w:rPr>
          <w:rFonts w:ascii="Times New Roman" w:hAnsi="Times New Roman" w:cs="Times New Roman"/>
          <w:sz w:val="26"/>
          <w:szCs w:val="26"/>
        </w:rPr>
        <w:t xml:space="preserve"> trong các mạng lưới phân phối hiện có thông qua việc sử dụng phân tích dữ liệu để tăng cường sự hợp tác giữa các công ty vận chuyể</w:t>
      </w:r>
      <w:r w:rsidR="00C85603" w:rsidRPr="000F0568">
        <w:rPr>
          <w:rFonts w:ascii="Times New Roman" w:hAnsi="Times New Roman" w:cs="Times New Roman"/>
          <w:sz w:val="26"/>
          <w:szCs w:val="26"/>
        </w:rPr>
        <w:t>n hàng hóa. Cơ chế t</w:t>
      </w:r>
      <w:r w:rsidRPr="000F0568">
        <w:rPr>
          <w:rFonts w:ascii="Times New Roman" w:hAnsi="Times New Roman" w:cs="Times New Roman"/>
          <w:sz w:val="26"/>
          <w:szCs w:val="26"/>
        </w:rPr>
        <w:t xml:space="preserve">rao đổi dữ liệu mới sẽ chia sẻ thông tin về các tuyến giao hàng, loại hàng hóa và lịch giao hàng giữa các công ty, </w:t>
      </w:r>
      <w:r w:rsidRPr="000F0568">
        <w:rPr>
          <w:rFonts w:ascii="Times New Roman" w:hAnsi="Times New Roman" w:cs="Times New Roman"/>
          <w:sz w:val="26"/>
          <w:szCs w:val="26"/>
        </w:rPr>
        <w:lastRenderedPageBreak/>
        <w:t xml:space="preserve">cơ quan chính phủ và nhà cung cấp dịch vụ </w:t>
      </w:r>
      <w:r w:rsidR="00FC4871" w:rsidRPr="000F0568">
        <w:rPr>
          <w:rFonts w:ascii="Times New Roman" w:hAnsi="Times New Roman" w:cs="Times New Roman"/>
          <w:sz w:val="26"/>
          <w:szCs w:val="26"/>
        </w:rPr>
        <w:t>logistics</w:t>
      </w:r>
      <w:r w:rsidRPr="000F0568">
        <w:rPr>
          <w:rFonts w:ascii="Times New Roman" w:hAnsi="Times New Roman" w:cs="Times New Roman"/>
          <w:sz w:val="26"/>
          <w:szCs w:val="26"/>
        </w:rPr>
        <w:t>, với mục tiêu tối ưu hóa quy trình phân phố</w:t>
      </w:r>
      <w:r w:rsidR="00FC4871" w:rsidRPr="000F0568">
        <w:rPr>
          <w:rFonts w:ascii="Times New Roman" w:hAnsi="Times New Roman" w:cs="Times New Roman"/>
          <w:sz w:val="26"/>
          <w:szCs w:val="26"/>
        </w:rPr>
        <w:t>i.</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Ví dụ, các công ty có thể chọn sử dụng mạng trao đổi dữ liệu để điều phối lịch g</w:t>
      </w:r>
      <w:r w:rsidR="007A7875" w:rsidRPr="000F0568">
        <w:rPr>
          <w:rFonts w:ascii="Times New Roman" w:hAnsi="Times New Roman" w:cs="Times New Roman"/>
          <w:sz w:val="26"/>
          <w:szCs w:val="26"/>
        </w:rPr>
        <w:t xml:space="preserve">iao hàng </w:t>
      </w:r>
      <w:r w:rsidRPr="000F0568">
        <w:rPr>
          <w:rFonts w:ascii="Times New Roman" w:hAnsi="Times New Roman" w:cs="Times New Roman"/>
          <w:sz w:val="26"/>
          <w:szCs w:val="26"/>
        </w:rPr>
        <w:t>của họ đến các múi giờ đã chọn và chia sẻ các phương tiện giao hàng, tài xế và kho để cắt giảm chi phí và tăng hiệu quả</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Một vấn đề khác </w:t>
      </w:r>
      <w:r w:rsidR="007A7875" w:rsidRPr="000F0568">
        <w:rPr>
          <w:rFonts w:ascii="Times New Roman" w:hAnsi="Times New Roman" w:cs="Times New Roman"/>
          <w:sz w:val="26"/>
          <w:szCs w:val="26"/>
        </w:rPr>
        <w:t>cần giải quyết là</w:t>
      </w:r>
      <w:r w:rsidRPr="000F0568">
        <w:rPr>
          <w:rFonts w:ascii="Times New Roman" w:hAnsi="Times New Roman" w:cs="Times New Roman"/>
          <w:sz w:val="26"/>
          <w:szCs w:val="26"/>
        </w:rPr>
        <w:t xml:space="preserve"> khả năng theo dõi thời gian thực để giám sát hàng hóa nhạy cảm trong quá trình vận chuyển, dẫn đến mất hàng tồn kho và sự chậm trễ thực hiện. Sáng kiến ​​Smart Logistics nhằm mục đích giải quyết vấn đề này bằng cách thiết lập các mạng cảm giác ở các sân bay và cảng biển sẽ sử dụng cảm biến nhận dạng tần số vô tuyến (RFID) để theo dõi tình trạng hàng hóa trong thời gian thự</w:t>
      </w:r>
      <w:r w:rsidR="00301F45" w:rsidRPr="000F0568">
        <w:rPr>
          <w:rFonts w:ascii="Times New Roman" w:hAnsi="Times New Roman" w:cs="Times New Roman"/>
          <w:sz w:val="26"/>
          <w:szCs w:val="26"/>
        </w:rPr>
        <w:t>c.</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Điều này sẽ cung cấp cho chủ hàng và các nhà cung cấp dịch vụ </w:t>
      </w:r>
      <w:r w:rsidR="007A7875" w:rsidRPr="000F0568">
        <w:rPr>
          <w:rFonts w:ascii="Times New Roman" w:hAnsi="Times New Roman" w:cs="Times New Roman"/>
          <w:sz w:val="26"/>
          <w:szCs w:val="26"/>
        </w:rPr>
        <w:t>logistics</w:t>
      </w:r>
      <w:r w:rsidRPr="000F0568">
        <w:rPr>
          <w:rFonts w:ascii="Times New Roman" w:hAnsi="Times New Roman" w:cs="Times New Roman"/>
          <w:sz w:val="26"/>
          <w:szCs w:val="26"/>
        </w:rPr>
        <w:t xml:space="preserve"> tăng cường sức mạnh theo dõi và truy tìm trên toàn bộ chuỗi cung ứng và cho phép họ theo dõi các điều kiện môi trường cho hàng hóa nhạy cảm trong quá trình vận chuyể</w:t>
      </w:r>
      <w:r w:rsidR="00301F45" w:rsidRPr="000F0568">
        <w:rPr>
          <w:rFonts w:ascii="Times New Roman" w:hAnsi="Times New Roman" w:cs="Times New Roman"/>
          <w:sz w:val="26"/>
          <w:szCs w:val="26"/>
        </w:rPr>
        <w:t>n.</w:t>
      </w:r>
    </w:p>
    <w:p w:rsidR="00EE602B" w:rsidRPr="000F0568" w:rsidRDefault="007A7875"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Các công nghệ logistics thông minh</w:t>
      </w:r>
      <w:r w:rsidR="00EE602B" w:rsidRPr="000F0568">
        <w:rPr>
          <w:rFonts w:ascii="Times New Roman" w:hAnsi="Times New Roman" w:cs="Times New Roman"/>
          <w:sz w:val="26"/>
          <w:szCs w:val="26"/>
        </w:rPr>
        <w:t xml:space="preserve"> sẽ có thể xác định các vấn đề chuỗi cung ứng và can thiệp trong thời gian thực gần để giải quyết sự chậm trễ thực hiện, ngăn chặn mất hàng tồn kho thông qua thiệt hại trong quá trình vận chuyển và loại bỏ nhu cầu giữ hàng tồn kho dư thừa trong chuỗi cung ứng. Các lô hàng được giám sát cũng được dự kiến ​​sẽ giảm chi phí bảo hiểm cho các công ty do rủi ro vận chuyển hàng hóa thấ</w:t>
      </w:r>
      <w:r w:rsidR="00301F45" w:rsidRPr="000F0568">
        <w:rPr>
          <w:rFonts w:ascii="Times New Roman" w:hAnsi="Times New Roman" w:cs="Times New Roman"/>
          <w:sz w:val="26"/>
          <w:szCs w:val="26"/>
        </w:rPr>
        <w:t>p hơn.</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Loại bỏ lỗi của con người và giảm bớt sự tiêu hao nguồn nhân lực trong nhà kho là một lĩnh vực khác mà sáng kiến ​​</w:t>
      </w:r>
      <w:r w:rsidR="00301F45" w:rsidRPr="000F0568">
        <w:rPr>
          <w:rFonts w:ascii="Times New Roman" w:hAnsi="Times New Roman" w:cs="Times New Roman"/>
          <w:sz w:val="26"/>
          <w:szCs w:val="26"/>
        </w:rPr>
        <w:t>Smart Logistics đang xem xét.</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Internet of Things (IoT) cũng sẽ đóng một vai trò trung tâm như thiết bị kho kết nối internet như pallet và xe nâng hàng giảm gánh nặng cho các bộ xử lý mặt đất để theo vị trí, điều kiện và trạng thái của hàng hóa nhập và xuấ</w:t>
      </w:r>
      <w:r w:rsidR="00301F45" w:rsidRPr="000F0568">
        <w:rPr>
          <w:rFonts w:ascii="Times New Roman" w:hAnsi="Times New Roman" w:cs="Times New Roman"/>
          <w:sz w:val="26"/>
          <w:szCs w:val="26"/>
        </w:rPr>
        <w:t>t</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Trong khi các mạng cảm biến được trang bị RFID và trao đổi dữ liệu vẫn là các khái niệm đang được phát triển như là một phần của sáng kiến ​​Smart Logistics </w:t>
      </w:r>
      <w:r w:rsidRPr="000F0568">
        <w:rPr>
          <w:rFonts w:ascii="Times New Roman" w:hAnsi="Times New Roman" w:cs="Times New Roman"/>
          <w:sz w:val="26"/>
          <w:szCs w:val="26"/>
        </w:rPr>
        <w:lastRenderedPageBreak/>
        <w:t>trên toàn quốc, các công ty quản lý chuỗi cung ứng lớn đang khai thác tiềm năng hậu cầ</w:t>
      </w:r>
      <w:r w:rsidR="00301F45" w:rsidRPr="000F0568">
        <w:rPr>
          <w:rFonts w:ascii="Times New Roman" w:hAnsi="Times New Roman" w:cs="Times New Roman"/>
          <w:sz w:val="26"/>
          <w:szCs w:val="26"/>
        </w:rPr>
        <w:t>n thông minh</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Một ví dụ là Mobility Suite của CEVA Logistics - một ứng dụng điện thoại thông minh đa nền tảng đi kèm với các tính năng như các mốc thời gian thực, chữ ký điện tử, hiệu suất phân phối, tính khả dụng của trình điều khiển, trạng thái chuyến đi, khả năng hiển thị vị trí hiện tại, công văn động, bảng điều khiển di độ</w:t>
      </w:r>
      <w:r w:rsidR="000161B2" w:rsidRPr="000F0568">
        <w:rPr>
          <w:rFonts w:ascii="Times New Roman" w:hAnsi="Times New Roman" w:cs="Times New Roman"/>
          <w:sz w:val="26"/>
          <w:szCs w:val="26"/>
        </w:rPr>
        <w:t>ng và báo cáo</w:t>
      </w:r>
      <w:r w:rsidRPr="000F0568">
        <w:rPr>
          <w:rFonts w:ascii="Times New Roman" w:hAnsi="Times New Roman" w:cs="Times New Roman"/>
          <w:sz w:val="26"/>
          <w:szCs w:val="26"/>
        </w:rPr>
        <w:t xml:space="preserve">, danh sách kiểm tra điện tử, biên nhận giao hàng và quản lý luồng công việc </w:t>
      </w:r>
      <w:r w:rsidR="000161B2" w:rsidRPr="000F0568">
        <w:rPr>
          <w:rFonts w:ascii="Times New Roman" w:hAnsi="Times New Roman" w:cs="Times New Roman"/>
          <w:sz w:val="26"/>
          <w:szCs w:val="26"/>
        </w:rPr>
        <w:t xml:space="preserve">cũng như phát hiện và loại bỏ </w:t>
      </w:r>
      <w:r w:rsidRPr="000F0568">
        <w:rPr>
          <w:rFonts w:ascii="Times New Roman" w:hAnsi="Times New Roman" w:cs="Times New Roman"/>
          <w:sz w:val="26"/>
          <w:szCs w:val="26"/>
        </w:rPr>
        <w:t>hàng hóa bị hỏ</w:t>
      </w:r>
      <w:r w:rsidR="000161B2" w:rsidRPr="000F0568">
        <w:rPr>
          <w:rFonts w:ascii="Times New Roman" w:hAnsi="Times New Roman" w:cs="Times New Roman"/>
          <w:sz w:val="26"/>
          <w:szCs w:val="26"/>
        </w:rPr>
        <w:t>ng.</w:t>
      </w:r>
    </w:p>
    <w:p w:rsidR="00EE602B" w:rsidRPr="000F0568" w:rsidRDefault="00EE602B"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Với bộ Mobility Suite này, </w:t>
      </w:r>
      <w:r w:rsidR="00301F45" w:rsidRPr="000F0568">
        <w:rPr>
          <w:rFonts w:ascii="Times New Roman" w:hAnsi="Times New Roman" w:cs="Times New Roman"/>
          <w:sz w:val="26"/>
          <w:szCs w:val="26"/>
        </w:rPr>
        <w:t xml:space="preserve">công ty </w:t>
      </w:r>
      <w:r w:rsidRPr="000F0568">
        <w:rPr>
          <w:rFonts w:ascii="Times New Roman" w:hAnsi="Times New Roman" w:cs="Times New Roman"/>
          <w:sz w:val="26"/>
          <w:szCs w:val="26"/>
        </w:rPr>
        <w:t>có thể cung cấ</w:t>
      </w:r>
      <w:r w:rsidR="00301F45" w:rsidRPr="000F0568">
        <w:rPr>
          <w:rFonts w:ascii="Times New Roman" w:hAnsi="Times New Roman" w:cs="Times New Roman"/>
          <w:sz w:val="26"/>
          <w:szCs w:val="26"/>
        </w:rPr>
        <w:t xml:space="preserve">p dịch vụ </w:t>
      </w:r>
      <w:r w:rsidRPr="000F0568">
        <w:rPr>
          <w:rFonts w:ascii="Times New Roman" w:hAnsi="Times New Roman" w:cs="Times New Roman"/>
          <w:sz w:val="26"/>
          <w:szCs w:val="26"/>
        </w:rPr>
        <w:t>giao tiếp thông minh cho khách hàng khả năng hiển thị và kiểm soát chuỗi cung ứng của họ</w:t>
      </w:r>
      <w:r w:rsidR="000161B2" w:rsidRPr="000F0568">
        <w:rPr>
          <w:rFonts w:ascii="Times New Roman" w:hAnsi="Times New Roman" w:cs="Times New Roman"/>
          <w:sz w:val="26"/>
          <w:szCs w:val="26"/>
        </w:rPr>
        <w:t>/</w:t>
      </w:r>
    </w:p>
    <w:p w:rsidR="000161B2" w:rsidRPr="000F0568" w:rsidRDefault="00301F45"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Smart logistics thực sự là sử dụng các công nghệ thông minh để tạo ra các giải pháp mới hoặc tốt hơn. Đổi mới trong logistic</w:t>
      </w:r>
      <w:r w:rsidR="000161B2" w:rsidRPr="000F0568">
        <w:rPr>
          <w:rFonts w:ascii="Times New Roman" w:hAnsi="Times New Roman" w:cs="Times New Roman"/>
          <w:sz w:val="26"/>
          <w:szCs w:val="26"/>
        </w:rPr>
        <w:t>s</w:t>
      </w:r>
      <w:r w:rsidRPr="000F0568">
        <w:rPr>
          <w:rFonts w:ascii="Times New Roman" w:hAnsi="Times New Roman" w:cs="Times New Roman"/>
          <w:sz w:val="26"/>
          <w:szCs w:val="26"/>
        </w:rPr>
        <w:t xml:space="preserve"> không thay đổi nhu cầu cơ bản của ngành mà thay vào đó, cho phép cải tiến trong các giải pháp dịch vụ, cải thiện hiệu quả trong các quy trình nội bộ và tạo ra giá trị mới bằng cách thêm các tính năng để tăng hiệu suấ</w:t>
      </w:r>
      <w:r w:rsidR="000161B2" w:rsidRPr="000F0568">
        <w:rPr>
          <w:rFonts w:ascii="Times New Roman" w:hAnsi="Times New Roman" w:cs="Times New Roman"/>
          <w:sz w:val="26"/>
          <w:szCs w:val="26"/>
        </w:rPr>
        <w:t xml:space="preserve">t </w:t>
      </w:r>
      <w:r w:rsidRPr="000F0568">
        <w:rPr>
          <w:rFonts w:ascii="Times New Roman" w:hAnsi="Times New Roman" w:cs="Times New Roman"/>
          <w:sz w:val="26"/>
          <w:szCs w:val="26"/>
        </w:rPr>
        <w:t>và khả năng sinh lời tốt hơn trong quản lý chuỗi cung ứng.</w:t>
      </w:r>
    </w:p>
    <w:p w:rsidR="00301F45" w:rsidRPr="000F0568" w:rsidRDefault="00301F45" w:rsidP="000F0568">
      <w:pPr>
        <w:spacing w:line="312" w:lineRule="auto"/>
        <w:ind w:firstLine="720"/>
        <w:jc w:val="both"/>
        <w:rPr>
          <w:rFonts w:ascii="Times New Roman" w:hAnsi="Times New Roman" w:cs="Times New Roman"/>
          <w:sz w:val="26"/>
          <w:szCs w:val="26"/>
        </w:rPr>
      </w:pPr>
      <w:r w:rsidRPr="000F0568">
        <w:rPr>
          <w:rFonts w:ascii="Times New Roman" w:hAnsi="Times New Roman" w:cs="Times New Roman"/>
          <w:sz w:val="26"/>
          <w:szCs w:val="26"/>
        </w:rPr>
        <w:t xml:space="preserve"> Khi Singapore tiến sâu hơn vào hệ sinh thái logistics thông minh, nước này sẽ tiếp tục hoạt động như một địa điểm hoạt động chính cho các công ty đa quốc gia tìm cách cải thiện mạng lưới logistics địa phương và mở rộng sự hiện diện của họ trong khu vực châu Á đang phát triển nhanh chóng.</w:t>
      </w:r>
    </w:p>
    <w:p w:rsidR="0007459B" w:rsidRPr="00105E9D" w:rsidRDefault="00887156" w:rsidP="00F17990">
      <w:pPr>
        <w:pStyle w:val="ListParagraph"/>
        <w:numPr>
          <w:ilvl w:val="0"/>
          <w:numId w:val="1"/>
        </w:numPr>
        <w:spacing w:line="312" w:lineRule="auto"/>
        <w:outlineLvl w:val="0"/>
        <w:rPr>
          <w:rFonts w:ascii="Times New Roman" w:hAnsi="Times New Roman" w:cs="Times New Roman"/>
          <w:b/>
          <w:sz w:val="26"/>
          <w:szCs w:val="26"/>
        </w:rPr>
      </w:pPr>
      <w:bookmarkStart w:id="10" w:name="_Toc515975545"/>
      <w:r>
        <w:rPr>
          <w:rFonts w:ascii="Times New Roman" w:hAnsi="Times New Roman" w:cs="Times New Roman"/>
          <w:b/>
          <w:sz w:val="26"/>
          <w:szCs w:val="26"/>
        </w:rPr>
        <w:t>Thị trường logistics Malaysia</w:t>
      </w:r>
      <w:r w:rsidR="00243473" w:rsidRPr="00105E9D">
        <w:rPr>
          <w:rFonts w:ascii="Times New Roman" w:hAnsi="Times New Roman" w:cs="Times New Roman"/>
          <w:b/>
          <w:sz w:val="26"/>
          <w:szCs w:val="26"/>
        </w:rPr>
        <w:t>:</w:t>
      </w:r>
      <w:bookmarkEnd w:id="10"/>
    </w:p>
    <w:p w:rsidR="000161B2" w:rsidRPr="002D2870" w:rsidRDefault="002D2870" w:rsidP="00F17990">
      <w:pPr>
        <w:pStyle w:val="ListParagraph"/>
        <w:numPr>
          <w:ilvl w:val="1"/>
          <w:numId w:val="1"/>
        </w:numPr>
        <w:spacing w:line="312" w:lineRule="auto"/>
        <w:jc w:val="both"/>
        <w:outlineLvl w:val="1"/>
        <w:rPr>
          <w:rFonts w:ascii="Times New Roman" w:hAnsi="Times New Roman" w:cs="Times New Roman"/>
          <w:b/>
          <w:i/>
          <w:sz w:val="26"/>
          <w:szCs w:val="26"/>
        </w:rPr>
      </w:pPr>
      <w:bookmarkStart w:id="11" w:name="_Toc515975546"/>
      <w:r>
        <w:rPr>
          <w:rFonts w:ascii="Times New Roman" w:hAnsi="Times New Roman" w:cs="Times New Roman"/>
          <w:b/>
          <w:i/>
          <w:sz w:val="26"/>
          <w:szCs w:val="26"/>
        </w:rPr>
        <w:t>Ứng dụng công nghệ giúp</w:t>
      </w:r>
      <w:r w:rsidR="00F03FD4">
        <w:rPr>
          <w:rFonts w:ascii="Times New Roman" w:hAnsi="Times New Roman" w:cs="Times New Roman"/>
          <w:b/>
          <w:i/>
          <w:sz w:val="26"/>
          <w:szCs w:val="26"/>
        </w:rPr>
        <w:t xml:space="preserve"> trong logistics thúc đẩy giao thương giữa</w:t>
      </w:r>
      <w:r>
        <w:rPr>
          <w:rFonts w:ascii="Times New Roman" w:hAnsi="Times New Roman" w:cs="Times New Roman"/>
          <w:b/>
          <w:i/>
          <w:sz w:val="26"/>
          <w:szCs w:val="26"/>
        </w:rPr>
        <w:t xml:space="preserve"> Malaysia và Thái Lan</w:t>
      </w:r>
      <w:bookmarkEnd w:id="11"/>
      <w:r>
        <w:rPr>
          <w:rFonts w:ascii="Times New Roman" w:hAnsi="Times New Roman" w:cs="Times New Roman"/>
          <w:b/>
          <w:i/>
          <w:sz w:val="26"/>
          <w:szCs w:val="26"/>
        </w:rPr>
        <w:t xml:space="preserve"> </w:t>
      </w:r>
    </w:p>
    <w:p w:rsidR="000161B2" w:rsidRPr="000161B2" w:rsidRDefault="002D287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Giao thương giữa Malaysia</w:t>
      </w:r>
      <w:r w:rsidR="000161B2" w:rsidRPr="000161B2">
        <w:rPr>
          <w:rFonts w:ascii="Times New Roman" w:hAnsi="Times New Roman" w:cs="Times New Roman"/>
          <w:sz w:val="26"/>
          <w:szCs w:val="26"/>
        </w:rPr>
        <w:t xml:space="preserve"> với Thái Lan sắp trở nên dễ dàng hơn nhiề</w:t>
      </w:r>
      <w:r>
        <w:rPr>
          <w:rFonts w:ascii="Times New Roman" w:hAnsi="Times New Roman" w:cs="Times New Roman"/>
          <w:sz w:val="26"/>
          <w:szCs w:val="26"/>
        </w:rPr>
        <w:t>u, đ</w:t>
      </w:r>
      <w:r w:rsidR="000161B2" w:rsidRPr="000161B2">
        <w:rPr>
          <w:rFonts w:ascii="Times New Roman" w:hAnsi="Times New Roman" w:cs="Times New Roman"/>
          <w:sz w:val="26"/>
          <w:szCs w:val="26"/>
        </w:rPr>
        <w:t>ặc biệt đối với các doanh nghiệp vừa và nhỏ</w:t>
      </w:r>
      <w:r>
        <w:rPr>
          <w:rFonts w:ascii="Times New Roman" w:hAnsi="Times New Roman" w:cs="Times New Roman"/>
          <w:sz w:val="26"/>
          <w:szCs w:val="26"/>
        </w:rPr>
        <w:t xml:space="preserve"> (DNVVN)</w:t>
      </w:r>
      <w:r w:rsidR="000161B2" w:rsidRPr="000161B2">
        <w:rPr>
          <w:rFonts w:ascii="Times New Roman" w:hAnsi="Times New Roman" w:cs="Times New Roman"/>
          <w:sz w:val="26"/>
          <w:szCs w:val="26"/>
        </w:rPr>
        <w:t xml:space="preserve"> của Malaysia tìm cách mở rộng kinh doanh trực tuyến của họ</w:t>
      </w:r>
      <w:r w:rsidR="00F03FD4">
        <w:rPr>
          <w:rFonts w:ascii="Times New Roman" w:hAnsi="Times New Roman" w:cs="Times New Roman"/>
          <w:sz w:val="26"/>
          <w:szCs w:val="26"/>
        </w:rPr>
        <w:t>. Đó là</w:t>
      </w:r>
      <w:r w:rsidR="000161B2" w:rsidRPr="000161B2">
        <w:rPr>
          <w:rFonts w:ascii="Times New Roman" w:hAnsi="Times New Roman" w:cs="Times New Roman"/>
          <w:sz w:val="26"/>
          <w:szCs w:val="26"/>
        </w:rPr>
        <w:t xml:space="preserve"> </w:t>
      </w:r>
      <w:r>
        <w:rPr>
          <w:rFonts w:ascii="Times New Roman" w:hAnsi="Times New Roman" w:cs="Times New Roman"/>
          <w:sz w:val="26"/>
          <w:szCs w:val="26"/>
        </w:rPr>
        <w:t xml:space="preserve">do hoạt động logistics </w:t>
      </w:r>
      <w:r w:rsidR="00F03FD4">
        <w:rPr>
          <w:rFonts w:ascii="Times New Roman" w:hAnsi="Times New Roman" w:cs="Times New Roman"/>
          <w:sz w:val="26"/>
          <w:szCs w:val="26"/>
        </w:rPr>
        <w:t>có thể</w:t>
      </w:r>
      <w:r w:rsidR="000161B2" w:rsidRPr="000161B2">
        <w:rPr>
          <w:rFonts w:ascii="Times New Roman" w:hAnsi="Times New Roman" w:cs="Times New Roman"/>
          <w:sz w:val="26"/>
          <w:szCs w:val="26"/>
        </w:rPr>
        <w:t xml:space="preserve"> liền mạ</w:t>
      </w:r>
      <w:r>
        <w:rPr>
          <w:rFonts w:ascii="Times New Roman" w:hAnsi="Times New Roman" w:cs="Times New Roman"/>
          <w:sz w:val="26"/>
          <w:szCs w:val="26"/>
        </w:rPr>
        <w:t xml:space="preserve">ch hơn giữa hai nước nhờ ứng dụng công nghệ mới. </w:t>
      </w:r>
    </w:p>
    <w:p w:rsidR="000161B2" w:rsidRPr="000161B2" w:rsidRDefault="002D287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Logistics và cơ sở hạ tầng kho bãi là hai yếu tố</w:t>
      </w:r>
      <w:r w:rsidR="000161B2" w:rsidRPr="000161B2">
        <w:rPr>
          <w:rFonts w:ascii="Times New Roman" w:hAnsi="Times New Roman" w:cs="Times New Roman"/>
          <w:sz w:val="26"/>
          <w:szCs w:val="26"/>
        </w:rPr>
        <w:t xml:space="preserve"> quan trọng để tạo thuận lợi cho thương mại xuyên biên giới</w:t>
      </w:r>
      <w:r>
        <w:rPr>
          <w:rFonts w:ascii="Times New Roman" w:hAnsi="Times New Roman" w:cs="Times New Roman"/>
          <w:sz w:val="26"/>
          <w:szCs w:val="26"/>
        </w:rPr>
        <w:t xml:space="preserve">, tuy nhiên đây </w:t>
      </w:r>
      <w:r w:rsidR="000161B2" w:rsidRPr="000161B2">
        <w:rPr>
          <w:rFonts w:ascii="Times New Roman" w:hAnsi="Times New Roman" w:cs="Times New Roman"/>
          <w:sz w:val="26"/>
          <w:szCs w:val="26"/>
        </w:rPr>
        <w:t>vẫn là một trở ngại đặc biệt đối với các DNNVV, do việc giao hàng vẫn chậ</w:t>
      </w:r>
      <w:r>
        <w:rPr>
          <w:rFonts w:ascii="Times New Roman" w:hAnsi="Times New Roman" w:cs="Times New Roman"/>
          <w:sz w:val="26"/>
          <w:szCs w:val="26"/>
        </w:rPr>
        <w:t xml:space="preserve">m và thiếu tin cậy. </w:t>
      </w:r>
    </w:p>
    <w:p w:rsidR="000161B2" w:rsidRPr="000161B2" w:rsidRDefault="000161B2" w:rsidP="00F17990">
      <w:pPr>
        <w:spacing w:line="312" w:lineRule="auto"/>
        <w:ind w:firstLine="720"/>
        <w:jc w:val="both"/>
        <w:rPr>
          <w:rFonts w:ascii="Times New Roman" w:hAnsi="Times New Roman" w:cs="Times New Roman"/>
          <w:sz w:val="26"/>
          <w:szCs w:val="26"/>
        </w:rPr>
      </w:pPr>
      <w:r w:rsidRPr="000161B2">
        <w:rPr>
          <w:rFonts w:ascii="Times New Roman" w:hAnsi="Times New Roman" w:cs="Times New Roman"/>
          <w:sz w:val="26"/>
          <w:szCs w:val="26"/>
        </w:rPr>
        <w:lastRenderedPageBreak/>
        <w:t xml:space="preserve">Thông qua chương trình xuất khẩu B2C của </w:t>
      </w:r>
      <w:r w:rsidR="002D2870">
        <w:rPr>
          <w:rFonts w:ascii="Times New Roman" w:hAnsi="Times New Roman" w:cs="Times New Roman"/>
          <w:sz w:val="26"/>
          <w:szCs w:val="26"/>
        </w:rPr>
        <w:t xml:space="preserve">Khu vực </w:t>
      </w:r>
      <w:r w:rsidRPr="000161B2">
        <w:rPr>
          <w:rFonts w:ascii="Times New Roman" w:hAnsi="Times New Roman" w:cs="Times New Roman"/>
          <w:sz w:val="26"/>
          <w:szCs w:val="26"/>
        </w:rPr>
        <w:t>Thương mại Tự do Kỹ thuật số (DFTZ) củ</w:t>
      </w:r>
      <w:r w:rsidR="002D2870">
        <w:rPr>
          <w:rFonts w:ascii="Times New Roman" w:hAnsi="Times New Roman" w:cs="Times New Roman"/>
          <w:sz w:val="26"/>
          <w:szCs w:val="26"/>
        </w:rPr>
        <w:t xml:space="preserve">a Malaysia, Commerce.Asia hướng tới việc </w:t>
      </w:r>
      <w:r w:rsidRPr="000161B2">
        <w:rPr>
          <w:rFonts w:ascii="Times New Roman" w:hAnsi="Times New Roman" w:cs="Times New Roman"/>
          <w:sz w:val="26"/>
          <w:szCs w:val="26"/>
        </w:rPr>
        <w:t xml:space="preserve">giảm sự chậm trễ và </w:t>
      </w:r>
      <w:r w:rsidR="002D2870">
        <w:rPr>
          <w:rFonts w:ascii="Times New Roman" w:hAnsi="Times New Roman" w:cs="Times New Roman"/>
          <w:sz w:val="26"/>
          <w:szCs w:val="26"/>
        </w:rPr>
        <w:t xml:space="preserve">tăng tính tin cậy cho các giao dịch </w:t>
      </w:r>
      <w:r w:rsidRPr="000161B2">
        <w:rPr>
          <w:rFonts w:ascii="Times New Roman" w:hAnsi="Times New Roman" w:cs="Times New Roman"/>
          <w:sz w:val="26"/>
          <w:szCs w:val="26"/>
        </w:rPr>
        <w:t xml:space="preserve">thương mại điện tử. </w:t>
      </w:r>
      <w:r w:rsidR="002D2870">
        <w:rPr>
          <w:rFonts w:ascii="Times New Roman" w:hAnsi="Times New Roman" w:cs="Times New Roman"/>
          <w:sz w:val="26"/>
          <w:szCs w:val="26"/>
        </w:rPr>
        <w:t>Các công ty Malaysia</w:t>
      </w:r>
      <w:r w:rsidRPr="000161B2">
        <w:rPr>
          <w:rFonts w:ascii="Times New Roman" w:hAnsi="Times New Roman" w:cs="Times New Roman"/>
          <w:sz w:val="26"/>
          <w:szCs w:val="26"/>
        </w:rPr>
        <w:t xml:space="preserve"> sẽ hợp tác với hai </w:t>
      </w:r>
      <w:r w:rsidR="002D2870">
        <w:rPr>
          <w:rFonts w:ascii="Times New Roman" w:hAnsi="Times New Roman" w:cs="Times New Roman"/>
          <w:sz w:val="26"/>
          <w:szCs w:val="26"/>
        </w:rPr>
        <w:t xml:space="preserve">công ty </w:t>
      </w:r>
      <w:r w:rsidRPr="000161B2">
        <w:rPr>
          <w:rFonts w:ascii="Times New Roman" w:hAnsi="Times New Roman" w:cs="Times New Roman"/>
          <w:sz w:val="26"/>
          <w:szCs w:val="26"/>
        </w:rPr>
        <w:t xml:space="preserve">công nghệ </w:t>
      </w:r>
      <w:r w:rsidR="002D2870">
        <w:rPr>
          <w:rFonts w:ascii="Times New Roman" w:hAnsi="Times New Roman" w:cs="Times New Roman"/>
          <w:sz w:val="26"/>
          <w:szCs w:val="26"/>
        </w:rPr>
        <w:t xml:space="preserve">của </w:t>
      </w:r>
      <w:r w:rsidRPr="000161B2">
        <w:rPr>
          <w:rFonts w:ascii="Times New Roman" w:hAnsi="Times New Roman" w:cs="Times New Roman"/>
          <w:sz w:val="26"/>
          <w:szCs w:val="26"/>
        </w:rPr>
        <w:t xml:space="preserve">Thái Lan cho </w:t>
      </w:r>
      <w:r w:rsidR="002D2870">
        <w:rPr>
          <w:rFonts w:ascii="Times New Roman" w:hAnsi="Times New Roman" w:cs="Times New Roman"/>
          <w:sz w:val="26"/>
          <w:szCs w:val="26"/>
        </w:rPr>
        <w:t xml:space="preserve">để bước đầu phát triển các ứng dụng công nghệ trong logistics và chuỗi cung ứng </w:t>
      </w:r>
      <w:r w:rsidRPr="000161B2">
        <w:rPr>
          <w:rFonts w:ascii="Times New Roman" w:hAnsi="Times New Roman" w:cs="Times New Roman"/>
          <w:sz w:val="26"/>
          <w:szCs w:val="26"/>
        </w:rPr>
        <w:t>hàng hóa.</w:t>
      </w:r>
    </w:p>
    <w:p w:rsidR="000161B2" w:rsidRPr="000161B2" w:rsidRDefault="000161B2" w:rsidP="00F17990">
      <w:pPr>
        <w:spacing w:line="312" w:lineRule="auto"/>
        <w:ind w:firstLine="720"/>
        <w:jc w:val="both"/>
        <w:rPr>
          <w:rFonts w:ascii="Times New Roman" w:hAnsi="Times New Roman" w:cs="Times New Roman"/>
          <w:sz w:val="26"/>
          <w:szCs w:val="26"/>
        </w:rPr>
      </w:pPr>
      <w:r w:rsidRPr="000161B2">
        <w:rPr>
          <w:rFonts w:ascii="Times New Roman" w:hAnsi="Times New Roman" w:cs="Times New Roman"/>
          <w:sz w:val="26"/>
          <w:szCs w:val="26"/>
        </w:rPr>
        <w:t>Đối với hầu hết người bán thương mại điện tử, thời gian là yếu tố quan trọng. Khách hàng thương mại điện tử thường muốn giao hàng nhanh chóng, không bị hư hại và có giá trị tốt nhất</w:t>
      </w:r>
      <w:r w:rsidR="002D2870">
        <w:rPr>
          <w:rFonts w:ascii="Times New Roman" w:hAnsi="Times New Roman" w:cs="Times New Roman"/>
          <w:sz w:val="26"/>
          <w:szCs w:val="26"/>
        </w:rPr>
        <w:t xml:space="preserve">. Tuy nhiên, </w:t>
      </w:r>
      <w:r w:rsidRPr="000161B2">
        <w:rPr>
          <w:rFonts w:ascii="Times New Roman" w:hAnsi="Times New Roman" w:cs="Times New Roman"/>
          <w:sz w:val="26"/>
          <w:szCs w:val="26"/>
        </w:rPr>
        <w:t xml:space="preserve">các công ty nhỏ không xuất khẩu </w:t>
      </w:r>
      <w:r w:rsidR="002D2870">
        <w:rPr>
          <w:rFonts w:ascii="Times New Roman" w:hAnsi="Times New Roman" w:cs="Times New Roman"/>
          <w:sz w:val="26"/>
          <w:szCs w:val="26"/>
        </w:rPr>
        <w:t>số lượng lớn như</w:t>
      </w:r>
      <w:r w:rsidRPr="000161B2">
        <w:rPr>
          <w:rFonts w:ascii="Times New Roman" w:hAnsi="Times New Roman" w:cs="Times New Roman"/>
          <w:sz w:val="26"/>
          <w:szCs w:val="26"/>
        </w:rPr>
        <w:t xml:space="preserve"> các tập đoàn đa quố</w:t>
      </w:r>
      <w:r w:rsidR="002D2870">
        <w:rPr>
          <w:rFonts w:ascii="Times New Roman" w:hAnsi="Times New Roman" w:cs="Times New Roman"/>
          <w:sz w:val="26"/>
          <w:szCs w:val="26"/>
        </w:rPr>
        <w:t xml:space="preserve">c gia nên họ gặp rất nhiều khó khăn về giao hàng và chi phí. </w:t>
      </w:r>
    </w:p>
    <w:p w:rsidR="000161B2" w:rsidRPr="000161B2" w:rsidRDefault="002D287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Một ví dụ là </w:t>
      </w:r>
      <w:r w:rsidR="000161B2" w:rsidRPr="000161B2">
        <w:rPr>
          <w:rFonts w:ascii="Times New Roman" w:hAnsi="Times New Roman" w:cs="Times New Roman"/>
          <w:sz w:val="26"/>
          <w:szCs w:val="26"/>
        </w:rPr>
        <w:t xml:space="preserve">Shippop có trụ sở tại Thái Lan cung cấp hỗ trợ cho các công ty trên toàn cầu tìm cách xuất khẩu hàng hóa sang Thái Lan và Malaysia. Shippop kết nối các thương gia trực tuyến với các nhà cung cấp dịch vụ </w:t>
      </w:r>
      <w:r>
        <w:rPr>
          <w:rFonts w:ascii="Times New Roman" w:hAnsi="Times New Roman" w:cs="Times New Roman"/>
          <w:sz w:val="26"/>
          <w:szCs w:val="26"/>
        </w:rPr>
        <w:t>logistics</w:t>
      </w:r>
      <w:r w:rsidR="000161B2" w:rsidRPr="000161B2">
        <w:rPr>
          <w:rFonts w:ascii="Times New Roman" w:hAnsi="Times New Roman" w:cs="Times New Roman"/>
          <w:sz w:val="26"/>
          <w:szCs w:val="26"/>
        </w:rPr>
        <w:t xml:space="preserve"> để quản lý việc giao </w:t>
      </w:r>
      <w:r>
        <w:rPr>
          <w:rFonts w:ascii="Times New Roman" w:hAnsi="Times New Roman" w:cs="Times New Roman"/>
          <w:sz w:val="26"/>
          <w:szCs w:val="26"/>
        </w:rPr>
        <w:t>hàng</w:t>
      </w:r>
      <w:r w:rsidR="000161B2" w:rsidRPr="000161B2">
        <w:rPr>
          <w:rFonts w:ascii="Times New Roman" w:hAnsi="Times New Roman" w:cs="Times New Roman"/>
          <w:sz w:val="26"/>
          <w:szCs w:val="26"/>
        </w:rPr>
        <w:t xml:space="preserve"> qua biên giới.</w:t>
      </w:r>
    </w:p>
    <w:p w:rsidR="000161B2" w:rsidRPr="000161B2" w:rsidRDefault="000161B2" w:rsidP="00F17990">
      <w:pPr>
        <w:spacing w:line="312" w:lineRule="auto"/>
        <w:ind w:firstLine="720"/>
        <w:jc w:val="both"/>
        <w:rPr>
          <w:rFonts w:ascii="Times New Roman" w:hAnsi="Times New Roman" w:cs="Times New Roman"/>
          <w:sz w:val="26"/>
          <w:szCs w:val="26"/>
        </w:rPr>
      </w:pPr>
      <w:r w:rsidRPr="000161B2">
        <w:rPr>
          <w:rFonts w:ascii="Times New Roman" w:hAnsi="Times New Roman" w:cs="Times New Roman"/>
          <w:sz w:val="26"/>
          <w:szCs w:val="26"/>
        </w:rPr>
        <w:t>Siam Outlet của Thái Lan và Letmestore của Malaysia giúp các thương gia quản lý việc đóng gói và lưu trữ các sản phẩm một cách hiệu quả</w:t>
      </w:r>
      <w:r w:rsidR="002D2870">
        <w:rPr>
          <w:rFonts w:ascii="Times New Roman" w:hAnsi="Times New Roman" w:cs="Times New Roman"/>
          <w:sz w:val="26"/>
          <w:szCs w:val="26"/>
        </w:rPr>
        <w:t>, nhất là</w:t>
      </w:r>
      <w:r w:rsidRPr="000161B2">
        <w:rPr>
          <w:rFonts w:ascii="Times New Roman" w:hAnsi="Times New Roman" w:cs="Times New Roman"/>
          <w:sz w:val="26"/>
          <w:szCs w:val="26"/>
        </w:rPr>
        <w:t xml:space="preserve"> về chi phí. Nền tảng thông minh </w:t>
      </w:r>
      <w:r w:rsidR="002D2870">
        <w:rPr>
          <w:rFonts w:ascii="Times New Roman" w:hAnsi="Times New Roman" w:cs="Times New Roman"/>
          <w:sz w:val="26"/>
          <w:szCs w:val="26"/>
        </w:rPr>
        <w:t xml:space="preserve">cho phép điều hòa và sâu chuỗi các khâu </w:t>
      </w:r>
      <w:r w:rsidRPr="000161B2">
        <w:rPr>
          <w:rFonts w:ascii="Times New Roman" w:hAnsi="Times New Roman" w:cs="Times New Roman"/>
          <w:sz w:val="26"/>
          <w:szCs w:val="26"/>
        </w:rPr>
        <w:t>bao gồm nhập khẩu, đóng gói và phân phối ở Malaysia và Thái Lan.</w:t>
      </w:r>
    </w:p>
    <w:p w:rsidR="000161B2" w:rsidRDefault="002D287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Các tiện ích sẽ được tích hợp trên</w:t>
      </w:r>
      <w:r w:rsidR="000161B2" w:rsidRPr="000161B2">
        <w:rPr>
          <w:rFonts w:ascii="Times New Roman" w:hAnsi="Times New Roman" w:cs="Times New Roman"/>
          <w:sz w:val="26"/>
          <w:szCs w:val="26"/>
        </w:rPr>
        <w:t xml:space="preserve"> một nền tảng một cửa Co</w:t>
      </w:r>
      <w:r>
        <w:rPr>
          <w:rFonts w:ascii="Times New Roman" w:hAnsi="Times New Roman" w:cs="Times New Roman"/>
          <w:sz w:val="26"/>
          <w:szCs w:val="26"/>
        </w:rPr>
        <w:t xml:space="preserve">mmerce.Asia Enterprise, </w:t>
      </w:r>
      <w:r w:rsidR="000161B2" w:rsidRPr="000161B2">
        <w:rPr>
          <w:rFonts w:ascii="Times New Roman" w:hAnsi="Times New Roman" w:cs="Times New Roman"/>
          <w:sz w:val="26"/>
          <w:szCs w:val="26"/>
        </w:rPr>
        <w:t xml:space="preserve">giúp các DNVVN </w:t>
      </w:r>
      <w:r>
        <w:rPr>
          <w:rFonts w:ascii="Times New Roman" w:hAnsi="Times New Roman" w:cs="Times New Roman"/>
          <w:sz w:val="26"/>
          <w:szCs w:val="26"/>
        </w:rPr>
        <w:t>kinh doanh trực tuyến</w:t>
      </w:r>
      <w:r w:rsidR="000161B2" w:rsidRPr="000161B2">
        <w:rPr>
          <w:rFonts w:ascii="Times New Roman" w:hAnsi="Times New Roman" w:cs="Times New Roman"/>
          <w:sz w:val="26"/>
          <w:szCs w:val="26"/>
        </w:rPr>
        <w:t xml:space="preserve">. </w:t>
      </w:r>
      <w:r>
        <w:rPr>
          <w:rFonts w:ascii="Times New Roman" w:hAnsi="Times New Roman" w:cs="Times New Roman"/>
          <w:sz w:val="26"/>
          <w:szCs w:val="26"/>
        </w:rPr>
        <w:t>Gói dịch vụ</w:t>
      </w:r>
      <w:r w:rsidR="000161B2" w:rsidRPr="000161B2">
        <w:rPr>
          <w:rFonts w:ascii="Times New Roman" w:hAnsi="Times New Roman" w:cs="Times New Roman"/>
          <w:sz w:val="26"/>
          <w:szCs w:val="26"/>
        </w:rPr>
        <w:t xml:space="preserve"> bao gồm xây dựng cửa hàng trực tuyến, cổng thanh toán, hàng tồn kho và kho bãi, vận chuyển và giao hàng, tiếp thị truyền thông xã hội và quản lý đơn đặ</w:t>
      </w:r>
      <w:r>
        <w:rPr>
          <w:rFonts w:ascii="Times New Roman" w:hAnsi="Times New Roman" w:cs="Times New Roman"/>
          <w:sz w:val="26"/>
          <w:szCs w:val="26"/>
        </w:rPr>
        <w:t xml:space="preserve">t hàng, với khả năng </w:t>
      </w:r>
      <w:r w:rsidR="000161B2" w:rsidRPr="000161B2">
        <w:rPr>
          <w:rFonts w:ascii="Times New Roman" w:hAnsi="Times New Roman" w:cs="Times New Roman"/>
          <w:sz w:val="26"/>
          <w:szCs w:val="26"/>
        </w:rPr>
        <w:t>cung cấp dịch vụ tiếp thị và quản lý các sản phẩm của người bán trên 6 thị trường địa phương và 4 thị trường toàn cầu</w:t>
      </w:r>
      <w:r>
        <w:rPr>
          <w:rFonts w:ascii="Times New Roman" w:hAnsi="Times New Roman" w:cs="Times New Roman"/>
          <w:sz w:val="26"/>
          <w:szCs w:val="26"/>
        </w:rPr>
        <w:t>.</w:t>
      </w:r>
    </w:p>
    <w:p w:rsidR="00887156" w:rsidRDefault="00887156" w:rsidP="00F17990">
      <w:pPr>
        <w:pStyle w:val="ListParagraph"/>
        <w:spacing w:line="312" w:lineRule="auto"/>
        <w:ind w:left="1080"/>
        <w:jc w:val="both"/>
        <w:outlineLvl w:val="1"/>
        <w:rPr>
          <w:rFonts w:ascii="Times New Roman" w:hAnsi="Times New Roman" w:cs="Times New Roman"/>
          <w:b/>
          <w:i/>
          <w:sz w:val="26"/>
          <w:szCs w:val="26"/>
        </w:rPr>
      </w:pPr>
    </w:p>
    <w:p w:rsidR="00887156" w:rsidRPr="001A6149" w:rsidRDefault="00887156" w:rsidP="00F17990">
      <w:pPr>
        <w:pStyle w:val="ListParagraph"/>
        <w:numPr>
          <w:ilvl w:val="1"/>
          <w:numId w:val="1"/>
        </w:numPr>
        <w:spacing w:line="312" w:lineRule="auto"/>
        <w:jc w:val="both"/>
        <w:outlineLvl w:val="1"/>
        <w:rPr>
          <w:rFonts w:ascii="Times New Roman" w:hAnsi="Times New Roman" w:cs="Times New Roman"/>
          <w:b/>
          <w:i/>
          <w:sz w:val="26"/>
          <w:szCs w:val="26"/>
        </w:rPr>
      </w:pPr>
      <w:bookmarkStart w:id="12" w:name="_Toc515975547"/>
      <w:r w:rsidRPr="00887156">
        <w:rPr>
          <w:rFonts w:ascii="Times New Roman" w:hAnsi="Times New Roman" w:cs="Times New Roman"/>
          <w:b/>
          <w:i/>
          <w:sz w:val="26"/>
          <w:szCs w:val="26"/>
        </w:rPr>
        <w:t xml:space="preserve">Malaysia </w:t>
      </w:r>
      <w:r>
        <w:rPr>
          <w:rFonts w:ascii="Times New Roman" w:hAnsi="Times New Roman" w:cs="Times New Roman"/>
          <w:b/>
          <w:i/>
          <w:sz w:val="26"/>
          <w:szCs w:val="26"/>
        </w:rPr>
        <w:t xml:space="preserve">đẩy mạnh hoạt động logistics tại khu </w:t>
      </w:r>
      <w:r w:rsidRPr="00887156">
        <w:rPr>
          <w:rFonts w:ascii="Times New Roman" w:hAnsi="Times New Roman" w:cs="Times New Roman"/>
          <w:b/>
          <w:i/>
          <w:sz w:val="26"/>
          <w:szCs w:val="26"/>
        </w:rPr>
        <w:t>Khu Công nghiệp Tự do Bayan Lepas</w:t>
      </w:r>
      <w:bookmarkEnd w:id="12"/>
    </w:p>
    <w:p w:rsidR="00887156" w:rsidRDefault="00887156" w:rsidP="00F17990">
      <w:pPr>
        <w:spacing w:line="312" w:lineRule="auto"/>
        <w:ind w:firstLine="720"/>
        <w:jc w:val="both"/>
        <w:rPr>
          <w:rFonts w:ascii="Times New Roman" w:hAnsi="Times New Roman" w:cs="Times New Roman"/>
          <w:sz w:val="26"/>
          <w:szCs w:val="26"/>
        </w:rPr>
      </w:pPr>
      <w:r w:rsidRPr="007B72B3">
        <w:rPr>
          <w:rFonts w:ascii="Times New Roman" w:hAnsi="Times New Roman" w:cs="Times New Roman"/>
          <w:sz w:val="26"/>
          <w:szCs w:val="26"/>
        </w:rPr>
        <w:t xml:space="preserve">Khu Công nghiệp Tự do Bayan Lepas Giai đoạn IV, </w:t>
      </w:r>
      <w:r>
        <w:rPr>
          <w:rFonts w:ascii="Times New Roman" w:hAnsi="Times New Roman" w:cs="Times New Roman"/>
          <w:sz w:val="26"/>
          <w:szCs w:val="26"/>
        </w:rPr>
        <w:t>với diện tích</w:t>
      </w:r>
      <w:r w:rsidRPr="007B72B3">
        <w:rPr>
          <w:rFonts w:ascii="Times New Roman" w:hAnsi="Times New Roman" w:cs="Times New Roman"/>
          <w:sz w:val="26"/>
          <w:szCs w:val="26"/>
        </w:rPr>
        <w:t xml:space="preserve"> 70.000 foot vuông chỉ cách Sân bay Quốc tế Penang 10 phút và cách Cầu Penang 10 phút, nối hòn đảo với đất liền Malaysia.</w:t>
      </w:r>
    </w:p>
    <w:p w:rsidR="00887156" w:rsidRDefault="00887156" w:rsidP="00F17990">
      <w:pPr>
        <w:spacing w:line="312" w:lineRule="auto"/>
        <w:ind w:firstLine="720"/>
        <w:jc w:val="both"/>
        <w:rPr>
          <w:rFonts w:ascii="Times New Roman" w:hAnsi="Times New Roman" w:cs="Times New Roman"/>
          <w:sz w:val="26"/>
          <w:szCs w:val="26"/>
        </w:rPr>
      </w:pPr>
      <w:r w:rsidRPr="007B72B3">
        <w:rPr>
          <w:rFonts w:ascii="Times New Roman" w:hAnsi="Times New Roman" w:cs="Times New Roman"/>
          <w:sz w:val="26"/>
          <w:szCs w:val="26"/>
        </w:rPr>
        <w:lastRenderedPageBreak/>
        <w:t xml:space="preserve">Kho </w:t>
      </w:r>
      <w:r>
        <w:rPr>
          <w:rFonts w:ascii="Times New Roman" w:hAnsi="Times New Roman" w:cs="Times New Roman"/>
          <w:sz w:val="26"/>
          <w:szCs w:val="26"/>
        </w:rPr>
        <w:t>lưu hàng</w:t>
      </w:r>
      <w:r w:rsidRPr="007B72B3">
        <w:rPr>
          <w:rFonts w:ascii="Times New Roman" w:hAnsi="Times New Roman" w:cs="Times New Roman"/>
          <w:sz w:val="26"/>
          <w:szCs w:val="26"/>
        </w:rPr>
        <w:t xml:space="preserve"> nhiều người dùng mới này mang lại hiệu quả chi phí và tính linh hoạt thông qua thiết kế bố cục được tối ưu hóa và cơ sở hạ tầng được cải thiện để phục vụ khách hàng. </w:t>
      </w:r>
      <w:r>
        <w:rPr>
          <w:rFonts w:ascii="Times New Roman" w:hAnsi="Times New Roman" w:cs="Times New Roman"/>
          <w:sz w:val="26"/>
          <w:szCs w:val="26"/>
        </w:rPr>
        <w:t>Sự kết hợp giữa các không gian lưu kho hàng hóa</w:t>
      </w:r>
      <w:r w:rsidRPr="007B72B3">
        <w:rPr>
          <w:rFonts w:ascii="Times New Roman" w:hAnsi="Times New Roman" w:cs="Times New Roman"/>
          <w:sz w:val="26"/>
          <w:szCs w:val="26"/>
        </w:rPr>
        <w:t xml:space="preserve"> kiểm soát nhiệt độ và môi trường xung quanh, không gian văn phòng thuận lợi và hiện đại cho khách hàng tại nhà máy, thiết bị xử lý vật liệu tiên tiến, hệ thống quản lý kho RF tiên tiến và Hả</w:t>
      </w:r>
      <w:r>
        <w:rPr>
          <w:rFonts w:ascii="Times New Roman" w:hAnsi="Times New Roman" w:cs="Times New Roman"/>
          <w:sz w:val="26"/>
          <w:szCs w:val="26"/>
        </w:rPr>
        <w:t>i quan</w:t>
      </w:r>
      <w:r w:rsidRPr="007B72B3">
        <w:rPr>
          <w:rFonts w:ascii="Times New Roman" w:hAnsi="Times New Roman" w:cs="Times New Roman"/>
          <w:sz w:val="26"/>
          <w:szCs w:val="26"/>
        </w:rPr>
        <w:t>tại chỗ để tạo điều kiện giả</w:t>
      </w:r>
      <w:r>
        <w:rPr>
          <w:rFonts w:ascii="Times New Roman" w:hAnsi="Times New Roman" w:cs="Times New Roman"/>
          <w:sz w:val="26"/>
          <w:szCs w:val="26"/>
        </w:rPr>
        <w:t>i phóng một lượng hàng lớn vào giờ cao điểm</w:t>
      </w:r>
      <w:r w:rsidRPr="007B72B3">
        <w:rPr>
          <w:rFonts w:ascii="Times New Roman" w:hAnsi="Times New Roman" w:cs="Times New Roman"/>
          <w:sz w:val="26"/>
          <w:szCs w:val="26"/>
        </w:rPr>
        <w:t xml:space="preserve">. Đây cũng là một trung tâm tích hợp sẽ quản lý hậu cần hợp đồng và quản lý vận chuyển hàng hóa của </w:t>
      </w:r>
      <w:r w:rsidRPr="00887156">
        <w:rPr>
          <w:rFonts w:ascii="Times New Roman" w:hAnsi="Times New Roman" w:cs="Times New Roman"/>
          <w:sz w:val="26"/>
          <w:szCs w:val="26"/>
        </w:rPr>
        <w:t>CEVA Logistics, một trong những công ty quản lý chuỗi cung ứng lớn nhất thế giới</w:t>
      </w:r>
      <w:r w:rsidRPr="007B72B3">
        <w:rPr>
          <w:rFonts w:ascii="Times New Roman" w:hAnsi="Times New Roman" w:cs="Times New Roman"/>
          <w:sz w:val="26"/>
          <w:szCs w:val="26"/>
        </w:rPr>
        <w:t xml:space="preserve"> cho Malaysia cũng như các giải pháp chuỗi cung ứng toàn cầu cho các nhóm tháp hỗ trợ khách hàng 24 × 7 lớn nhất trên toàn cầu.</w:t>
      </w:r>
    </w:p>
    <w:p w:rsidR="00887156" w:rsidRPr="007B72B3" w:rsidRDefault="00887156" w:rsidP="00F17990">
      <w:pPr>
        <w:spacing w:line="312" w:lineRule="auto"/>
        <w:ind w:firstLine="720"/>
        <w:jc w:val="both"/>
        <w:rPr>
          <w:rFonts w:ascii="Times New Roman" w:hAnsi="Times New Roman" w:cs="Times New Roman"/>
          <w:sz w:val="26"/>
          <w:szCs w:val="26"/>
        </w:rPr>
      </w:pPr>
      <w:r w:rsidRPr="007B72B3">
        <w:rPr>
          <w:rFonts w:ascii="Times New Roman" w:hAnsi="Times New Roman" w:cs="Times New Roman"/>
          <w:sz w:val="26"/>
          <w:szCs w:val="26"/>
        </w:rPr>
        <w:t xml:space="preserve">CEVA tiếp tục đầu tư vào </w:t>
      </w:r>
      <w:r>
        <w:rPr>
          <w:rFonts w:ascii="Times New Roman" w:hAnsi="Times New Roman" w:cs="Times New Roman"/>
          <w:sz w:val="26"/>
          <w:szCs w:val="26"/>
        </w:rPr>
        <w:t>lĩnh vực logistics</w:t>
      </w:r>
      <w:r w:rsidRPr="007B72B3">
        <w:rPr>
          <w:rFonts w:ascii="Times New Roman" w:hAnsi="Times New Roman" w:cs="Times New Roman"/>
          <w:sz w:val="26"/>
          <w:szCs w:val="26"/>
        </w:rPr>
        <w:t xml:space="preserve"> tạ</w:t>
      </w:r>
      <w:r>
        <w:rPr>
          <w:rFonts w:ascii="Times New Roman" w:hAnsi="Times New Roman" w:cs="Times New Roman"/>
          <w:sz w:val="26"/>
          <w:szCs w:val="26"/>
        </w:rPr>
        <w:t xml:space="preserve">i Malaysia với kế hoạch hiện đại hóa và tích hợp để phát triển các dịch vụ 4PLs, 5PLs. </w:t>
      </w:r>
      <w:r w:rsidRPr="007B72B3">
        <w:rPr>
          <w:rFonts w:ascii="Times New Roman" w:hAnsi="Times New Roman" w:cs="Times New Roman"/>
          <w:sz w:val="26"/>
          <w:szCs w:val="26"/>
        </w:rPr>
        <w:t>Với vị trí chiến lược ở phần phía bắc của Malaysia, cùng với trung tâm hàng hóa hàng không tạ</w:t>
      </w:r>
      <w:r>
        <w:rPr>
          <w:rFonts w:ascii="Times New Roman" w:hAnsi="Times New Roman" w:cs="Times New Roman"/>
          <w:sz w:val="26"/>
          <w:szCs w:val="26"/>
        </w:rPr>
        <w:t xml:space="preserve">i sân bay Bayan Lepas, trung tâm logistics tích hợp này cung cấp </w:t>
      </w:r>
      <w:r w:rsidRPr="007B72B3">
        <w:rPr>
          <w:rFonts w:ascii="Times New Roman" w:hAnsi="Times New Roman" w:cs="Times New Roman"/>
          <w:sz w:val="26"/>
          <w:szCs w:val="26"/>
        </w:rPr>
        <w:t xml:space="preserve">một </w:t>
      </w:r>
      <w:r>
        <w:rPr>
          <w:rFonts w:ascii="Times New Roman" w:hAnsi="Times New Roman" w:cs="Times New Roman"/>
          <w:sz w:val="26"/>
          <w:szCs w:val="26"/>
        </w:rPr>
        <w:t>hệ thống</w:t>
      </w:r>
      <w:r w:rsidRPr="007B72B3">
        <w:rPr>
          <w:rFonts w:ascii="Times New Roman" w:hAnsi="Times New Roman" w:cs="Times New Roman"/>
          <w:sz w:val="26"/>
          <w:szCs w:val="26"/>
        </w:rPr>
        <w:t xml:space="preserve"> các dịch vụ kho vậ</w:t>
      </w:r>
      <w:r>
        <w:rPr>
          <w:rFonts w:ascii="Times New Roman" w:hAnsi="Times New Roman" w:cs="Times New Roman"/>
          <w:sz w:val="26"/>
          <w:szCs w:val="26"/>
        </w:rPr>
        <w:t>n với</w:t>
      </w:r>
      <w:r w:rsidRPr="007B72B3">
        <w:rPr>
          <w:rFonts w:ascii="Times New Roman" w:hAnsi="Times New Roman" w:cs="Times New Roman"/>
          <w:sz w:val="26"/>
          <w:szCs w:val="26"/>
        </w:rPr>
        <w:t xml:space="preserve"> lợi ích lớn hơn cho khách hàng</w:t>
      </w:r>
      <w:r>
        <w:rPr>
          <w:rFonts w:ascii="Times New Roman" w:hAnsi="Times New Roman" w:cs="Times New Roman"/>
          <w:sz w:val="26"/>
          <w:szCs w:val="26"/>
        </w:rPr>
        <w:t>.</w:t>
      </w:r>
    </w:p>
    <w:p w:rsidR="00355F90" w:rsidRPr="00786503" w:rsidRDefault="00A94D0D" w:rsidP="00F17990">
      <w:pPr>
        <w:pStyle w:val="ListParagraph"/>
        <w:numPr>
          <w:ilvl w:val="0"/>
          <w:numId w:val="1"/>
        </w:numPr>
        <w:spacing w:line="312" w:lineRule="auto"/>
        <w:outlineLvl w:val="0"/>
        <w:rPr>
          <w:rFonts w:ascii="Times New Roman" w:hAnsi="Times New Roman" w:cs="Times New Roman"/>
          <w:b/>
          <w:sz w:val="26"/>
          <w:szCs w:val="26"/>
        </w:rPr>
      </w:pPr>
      <w:bookmarkStart w:id="13" w:name="_Toc515975548"/>
      <w:r>
        <w:rPr>
          <w:rFonts w:ascii="Times New Roman" w:hAnsi="Times New Roman" w:cs="Times New Roman"/>
          <w:b/>
          <w:sz w:val="26"/>
          <w:szCs w:val="26"/>
        </w:rPr>
        <w:t>Thị trường logistics Thái Lan</w:t>
      </w:r>
      <w:r w:rsidRPr="00105E9D">
        <w:rPr>
          <w:rFonts w:ascii="Times New Roman" w:hAnsi="Times New Roman" w:cs="Times New Roman"/>
          <w:b/>
          <w:sz w:val="26"/>
          <w:szCs w:val="26"/>
        </w:rPr>
        <w:t>:</w:t>
      </w:r>
      <w:bookmarkEnd w:id="13"/>
    </w:p>
    <w:p w:rsidR="00F14994" w:rsidRPr="00F14994" w:rsidRDefault="00F14994" w:rsidP="00F17990">
      <w:pPr>
        <w:pStyle w:val="ListParagraph"/>
        <w:numPr>
          <w:ilvl w:val="1"/>
          <w:numId w:val="1"/>
        </w:numPr>
        <w:spacing w:line="312" w:lineRule="auto"/>
        <w:jc w:val="both"/>
        <w:outlineLvl w:val="1"/>
        <w:rPr>
          <w:rFonts w:ascii="Times New Roman" w:hAnsi="Times New Roman" w:cs="Times New Roman"/>
          <w:b/>
          <w:i/>
          <w:sz w:val="26"/>
          <w:szCs w:val="26"/>
        </w:rPr>
      </w:pPr>
      <w:bookmarkStart w:id="14" w:name="_Toc515975549"/>
      <w:r>
        <w:rPr>
          <w:rFonts w:ascii="Times New Roman" w:hAnsi="Times New Roman" w:cs="Times New Roman"/>
          <w:b/>
          <w:i/>
          <w:sz w:val="26"/>
          <w:szCs w:val="26"/>
        </w:rPr>
        <w:t>Vận chuyển hàng hóa của Thái Lan dự báo</w:t>
      </w:r>
      <w:r w:rsidR="001B139B">
        <w:rPr>
          <w:rFonts w:ascii="Times New Roman" w:hAnsi="Times New Roman" w:cs="Times New Roman"/>
          <w:b/>
          <w:i/>
          <w:sz w:val="26"/>
          <w:szCs w:val="26"/>
        </w:rPr>
        <w:t xml:space="preserve"> sẽ vẫn</w:t>
      </w:r>
      <w:r>
        <w:rPr>
          <w:rFonts w:ascii="Times New Roman" w:hAnsi="Times New Roman" w:cs="Times New Roman"/>
          <w:b/>
          <w:i/>
          <w:sz w:val="26"/>
          <w:szCs w:val="26"/>
        </w:rPr>
        <w:t xml:space="preserve"> tăng trưởng tốt trong năm 2018</w:t>
      </w:r>
      <w:bookmarkEnd w:id="14"/>
    </w:p>
    <w:p w:rsidR="00F14994" w:rsidRDefault="00F14994" w:rsidP="00F17990">
      <w:pPr>
        <w:spacing w:line="312" w:lineRule="auto"/>
        <w:ind w:firstLine="720"/>
        <w:jc w:val="both"/>
        <w:rPr>
          <w:rFonts w:ascii="Times New Roman" w:hAnsi="Times New Roman" w:cs="Times New Roman"/>
          <w:sz w:val="26"/>
          <w:szCs w:val="26"/>
        </w:rPr>
      </w:pPr>
      <w:r w:rsidRPr="00F14994">
        <w:rPr>
          <w:rFonts w:ascii="Times New Roman" w:hAnsi="Times New Roman" w:cs="Times New Roman"/>
          <w:sz w:val="26"/>
          <w:szCs w:val="26"/>
        </w:rPr>
        <w:t>Tốc độ tăng trưởng thương mại của T</w:t>
      </w:r>
      <w:r w:rsidR="001B139B">
        <w:rPr>
          <w:rFonts w:ascii="Times New Roman" w:hAnsi="Times New Roman" w:cs="Times New Roman"/>
          <w:sz w:val="26"/>
          <w:szCs w:val="26"/>
        </w:rPr>
        <w:t xml:space="preserve">hái Lan chưa có sự bứt phá </w:t>
      </w:r>
      <w:r w:rsidRPr="00F14994">
        <w:rPr>
          <w:rFonts w:ascii="Times New Roman" w:hAnsi="Times New Roman" w:cs="Times New Roman"/>
          <w:sz w:val="26"/>
          <w:szCs w:val="26"/>
        </w:rPr>
        <w:t>trong ngắn hạn</w:t>
      </w:r>
      <w:r w:rsidR="001B139B">
        <w:rPr>
          <w:rFonts w:ascii="Times New Roman" w:hAnsi="Times New Roman" w:cs="Times New Roman"/>
          <w:sz w:val="26"/>
          <w:szCs w:val="26"/>
        </w:rPr>
        <w:t>,</w:t>
      </w:r>
      <w:r w:rsidRPr="00F14994">
        <w:rPr>
          <w:rFonts w:ascii="Times New Roman" w:hAnsi="Times New Roman" w:cs="Times New Roman"/>
          <w:sz w:val="26"/>
          <w:szCs w:val="26"/>
        </w:rPr>
        <w:t xml:space="preserve"> so với mức tăng trưởng 7,2% của năm 2017, do nền kinh tế mở của Thái Lan vẫn tiếp tục </w:t>
      </w:r>
      <w:r w:rsidR="001B139B">
        <w:rPr>
          <w:rFonts w:ascii="Times New Roman" w:hAnsi="Times New Roman" w:cs="Times New Roman"/>
          <w:sz w:val="26"/>
          <w:szCs w:val="26"/>
        </w:rPr>
        <w:t>bị ảnh hưởng bởi những biến động</w:t>
      </w:r>
      <w:r w:rsidRPr="00F14994">
        <w:rPr>
          <w:rFonts w:ascii="Times New Roman" w:hAnsi="Times New Roman" w:cs="Times New Roman"/>
          <w:sz w:val="26"/>
          <w:szCs w:val="26"/>
        </w:rPr>
        <w:t xml:space="preserve"> trong thương mại toàn cầu, đặc biệt là tăng trưởng chậm ở </w:t>
      </w:r>
      <w:r w:rsidR="001B139B">
        <w:rPr>
          <w:rFonts w:ascii="Times New Roman" w:hAnsi="Times New Roman" w:cs="Times New Roman"/>
          <w:sz w:val="26"/>
          <w:szCs w:val="26"/>
        </w:rPr>
        <w:t xml:space="preserve">các thị trường </w:t>
      </w:r>
      <w:r w:rsidRPr="00F14994">
        <w:rPr>
          <w:rFonts w:ascii="Times New Roman" w:hAnsi="Times New Roman" w:cs="Times New Roman"/>
          <w:sz w:val="26"/>
          <w:szCs w:val="26"/>
        </w:rPr>
        <w:t xml:space="preserve">đối tác thương mại quan trọng như Nhật Bản và Trung Quốc và </w:t>
      </w:r>
      <w:r w:rsidR="001B139B">
        <w:rPr>
          <w:rFonts w:ascii="Times New Roman" w:hAnsi="Times New Roman" w:cs="Times New Roman"/>
          <w:sz w:val="26"/>
          <w:szCs w:val="26"/>
        </w:rPr>
        <w:t>rủi ro</w:t>
      </w:r>
      <w:r w:rsidRPr="00F14994">
        <w:rPr>
          <w:rFonts w:ascii="Times New Roman" w:hAnsi="Times New Roman" w:cs="Times New Roman"/>
          <w:sz w:val="26"/>
          <w:szCs w:val="26"/>
        </w:rPr>
        <w:t xml:space="preserve"> từ</w:t>
      </w:r>
      <w:r w:rsidR="001B139B">
        <w:rPr>
          <w:rFonts w:ascii="Times New Roman" w:hAnsi="Times New Roman" w:cs="Times New Roman"/>
          <w:sz w:val="26"/>
          <w:szCs w:val="26"/>
        </w:rPr>
        <w:t xml:space="preserve"> bảo hộ thương mại của</w:t>
      </w:r>
      <w:r w:rsidRPr="00F14994">
        <w:rPr>
          <w:rFonts w:ascii="Times New Roman" w:hAnsi="Times New Roman" w:cs="Times New Roman"/>
          <w:sz w:val="26"/>
          <w:szCs w:val="26"/>
        </w:rPr>
        <w:t xml:space="preserve"> Mỹ. </w:t>
      </w:r>
    </w:p>
    <w:p w:rsidR="001B139B" w:rsidRPr="00F14994" w:rsidRDefault="001B139B"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Tuy nhiên, là một trong những nước Đông Nam Á nhanh nhạy trong việc cải thiện hệ thống cơ sở hạ tầng, logistics và các hoạt động xúc tiến thương mại nên heo dự báo củ</w:t>
      </w:r>
      <w:r w:rsidR="00C85603">
        <w:rPr>
          <w:rFonts w:ascii="Times New Roman" w:hAnsi="Times New Roman" w:cs="Times New Roman"/>
          <w:sz w:val="26"/>
          <w:szCs w:val="26"/>
        </w:rPr>
        <w:t>a</w:t>
      </w:r>
      <w:r>
        <w:rPr>
          <w:rFonts w:ascii="Times New Roman" w:hAnsi="Times New Roman" w:cs="Times New Roman"/>
          <w:sz w:val="26"/>
          <w:szCs w:val="26"/>
        </w:rPr>
        <w:t xml:space="preserve"> t</w:t>
      </w:r>
      <w:r w:rsidRPr="00F14994">
        <w:rPr>
          <w:rFonts w:ascii="Times New Roman" w:hAnsi="Times New Roman" w:cs="Times New Roman"/>
          <w:sz w:val="26"/>
          <w:szCs w:val="26"/>
        </w:rPr>
        <w:t xml:space="preserve">ăng trưởng sẽ tích cực trên tất cả các phương thức vận chuyển hàng hóa ở Thái Lan vào năm 2018, cũng như trong giai đoạn dự báo trung hạn. Vận tải đường sắt </w:t>
      </w:r>
      <w:r w:rsidR="00C85603">
        <w:rPr>
          <w:rFonts w:ascii="Times New Roman" w:hAnsi="Times New Roman" w:cs="Times New Roman"/>
          <w:sz w:val="26"/>
          <w:szCs w:val="26"/>
        </w:rPr>
        <w:t>được dự báo sẽ h</w:t>
      </w:r>
      <w:r w:rsidRPr="00F14994">
        <w:rPr>
          <w:rFonts w:ascii="Times New Roman" w:hAnsi="Times New Roman" w:cs="Times New Roman"/>
          <w:sz w:val="26"/>
          <w:szCs w:val="26"/>
        </w:rPr>
        <w:t xml:space="preserve">oạt động tốt hơn </w:t>
      </w:r>
      <w:r w:rsidR="00C85603">
        <w:rPr>
          <w:rFonts w:ascii="Times New Roman" w:hAnsi="Times New Roman" w:cs="Times New Roman"/>
          <w:sz w:val="26"/>
          <w:szCs w:val="26"/>
        </w:rPr>
        <w:t xml:space="preserve">trong giai đoạn 2018-2022 với các siêu dự án đường sắt giữa Trung Quốc và Thái Lan trong chiến lược Vành đai- cong đường. Ngoài ra, </w:t>
      </w:r>
      <w:r w:rsidRPr="00F14994">
        <w:rPr>
          <w:rFonts w:ascii="Times New Roman" w:hAnsi="Times New Roman" w:cs="Times New Roman"/>
          <w:sz w:val="26"/>
          <w:szCs w:val="26"/>
        </w:rPr>
        <w:t xml:space="preserve">các tuyến đường thủy nội địa </w:t>
      </w:r>
      <w:r w:rsidR="00C85603">
        <w:rPr>
          <w:rFonts w:ascii="Times New Roman" w:hAnsi="Times New Roman" w:cs="Times New Roman"/>
          <w:sz w:val="26"/>
          <w:szCs w:val="26"/>
        </w:rPr>
        <w:t xml:space="preserve">cũng được đánh giá là rất </w:t>
      </w:r>
      <w:r w:rsidR="00C85603">
        <w:rPr>
          <w:rFonts w:ascii="Times New Roman" w:hAnsi="Times New Roman" w:cs="Times New Roman"/>
          <w:sz w:val="26"/>
          <w:szCs w:val="26"/>
        </w:rPr>
        <w:lastRenderedPageBreak/>
        <w:t xml:space="preserve">niềm năng, một mặt do đặc điểm địa hình của Thái Lan, mặt khác do hoạt động đầu tư vào lĩnh vực này cũng được quan tâm hơn. </w:t>
      </w:r>
      <w:r w:rsidRPr="00F14994">
        <w:rPr>
          <w:rFonts w:ascii="Times New Roman" w:hAnsi="Times New Roman" w:cs="Times New Roman"/>
          <w:sz w:val="26"/>
          <w:szCs w:val="26"/>
        </w:rPr>
        <w:t xml:space="preserve"> </w:t>
      </w:r>
    </w:p>
    <w:p w:rsidR="00F14994" w:rsidRDefault="001B139B"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Những nỗ lực giảm c</w:t>
      </w:r>
      <w:r w:rsidR="00F14994" w:rsidRPr="00F14994">
        <w:rPr>
          <w:rFonts w:ascii="Times New Roman" w:hAnsi="Times New Roman" w:cs="Times New Roman"/>
          <w:sz w:val="26"/>
          <w:szCs w:val="26"/>
        </w:rPr>
        <w:t xml:space="preserve">hi phí </w:t>
      </w:r>
      <w:r>
        <w:rPr>
          <w:rFonts w:ascii="Times New Roman" w:hAnsi="Times New Roman" w:cs="Times New Roman"/>
          <w:sz w:val="26"/>
          <w:szCs w:val="26"/>
        </w:rPr>
        <w:t>logistics</w:t>
      </w:r>
      <w:r w:rsidR="00F14994" w:rsidRPr="00F14994">
        <w:rPr>
          <w:rFonts w:ascii="Times New Roman" w:hAnsi="Times New Roman" w:cs="Times New Roman"/>
          <w:sz w:val="26"/>
          <w:szCs w:val="26"/>
        </w:rPr>
        <w:t xml:space="preserve"> </w:t>
      </w:r>
      <w:r>
        <w:rPr>
          <w:rFonts w:ascii="Times New Roman" w:hAnsi="Times New Roman" w:cs="Times New Roman"/>
          <w:sz w:val="26"/>
          <w:szCs w:val="26"/>
        </w:rPr>
        <w:t>và</w:t>
      </w:r>
      <w:r w:rsidR="00F14994" w:rsidRPr="00F14994">
        <w:rPr>
          <w:rFonts w:ascii="Times New Roman" w:hAnsi="Times New Roman" w:cs="Times New Roman"/>
          <w:sz w:val="26"/>
          <w:szCs w:val="26"/>
        </w:rPr>
        <w:t xml:space="preserve"> tắc nghẽn giao thông </w:t>
      </w:r>
      <w:r>
        <w:rPr>
          <w:rFonts w:ascii="Times New Roman" w:hAnsi="Times New Roman" w:cs="Times New Roman"/>
          <w:sz w:val="26"/>
          <w:szCs w:val="26"/>
        </w:rPr>
        <w:t xml:space="preserve">nhằm phục vụ ngành thương mại và du lịch- hai ngành kinh tế được kỳ vọng tạo động lực lớn nhất cho tăng trưởng của Thái Lan trong năm 2018, </w:t>
      </w:r>
      <w:r w:rsidR="003D1A69">
        <w:rPr>
          <w:rFonts w:ascii="Times New Roman" w:hAnsi="Times New Roman" w:cs="Times New Roman"/>
          <w:sz w:val="26"/>
          <w:szCs w:val="26"/>
        </w:rPr>
        <w:t xml:space="preserve">đặt ra yêu cầu mở rộng và nâng cấp </w:t>
      </w:r>
      <w:r w:rsidR="00F14994" w:rsidRPr="00F14994">
        <w:rPr>
          <w:rFonts w:ascii="Times New Roman" w:hAnsi="Times New Roman" w:cs="Times New Roman"/>
          <w:sz w:val="26"/>
          <w:szCs w:val="26"/>
        </w:rPr>
        <w:t>các cơ sở đường sắt, đường bộ, sân bay và bến cảng tốt hơn ở</w:t>
      </w:r>
      <w:r>
        <w:rPr>
          <w:rFonts w:ascii="Times New Roman" w:hAnsi="Times New Roman" w:cs="Times New Roman"/>
          <w:sz w:val="26"/>
          <w:szCs w:val="26"/>
        </w:rPr>
        <w:t xml:space="preserve"> Thái Lan. M</w:t>
      </w:r>
      <w:r w:rsidR="00F14994" w:rsidRPr="00F14994">
        <w:rPr>
          <w:rFonts w:ascii="Times New Roman" w:hAnsi="Times New Roman" w:cs="Times New Roman"/>
          <w:sz w:val="26"/>
          <w:szCs w:val="26"/>
        </w:rPr>
        <w:t>ột số dự</w:t>
      </w:r>
      <w:r>
        <w:rPr>
          <w:rFonts w:ascii="Times New Roman" w:hAnsi="Times New Roman" w:cs="Times New Roman"/>
          <w:sz w:val="26"/>
          <w:szCs w:val="26"/>
        </w:rPr>
        <w:t xml:space="preserve"> án đã bắt đầu được thực hiện.</w:t>
      </w:r>
    </w:p>
    <w:p w:rsidR="009F00BF" w:rsidRPr="00F17990" w:rsidRDefault="00F14994" w:rsidP="00F17990">
      <w:pPr>
        <w:pStyle w:val="ListParagraph"/>
        <w:numPr>
          <w:ilvl w:val="1"/>
          <w:numId w:val="1"/>
        </w:numPr>
        <w:spacing w:line="312" w:lineRule="auto"/>
        <w:jc w:val="both"/>
        <w:outlineLvl w:val="1"/>
        <w:rPr>
          <w:rFonts w:ascii="Times New Roman" w:hAnsi="Times New Roman" w:cs="Times New Roman"/>
          <w:b/>
          <w:i/>
          <w:sz w:val="26"/>
          <w:szCs w:val="26"/>
        </w:rPr>
      </w:pPr>
      <w:bookmarkStart w:id="15" w:name="_Toc515975550"/>
      <w:r>
        <w:rPr>
          <w:rFonts w:ascii="Times New Roman" w:hAnsi="Times New Roman" w:cs="Times New Roman"/>
          <w:b/>
          <w:i/>
          <w:sz w:val="26"/>
          <w:szCs w:val="26"/>
        </w:rPr>
        <w:t>Thị trườ</w:t>
      </w:r>
      <w:r w:rsidR="003D1A69">
        <w:rPr>
          <w:rFonts w:ascii="Times New Roman" w:hAnsi="Times New Roman" w:cs="Times New Roman"/>
          <w:b/>
          <w:i/>
          <w:sz w:val="26"/>
          <w:szCs w:val="26"/>
        </w:rPr>
        <w:t>ng hà</w:t>
      </w:r>
      <w:r>
        <w:rPr>
          <w:rFonts w:ascii="Times New Roman" w:hAnsi="Times New Roman" w:cs="Times New Roman"/>
          <w:b/>
          <w:i/>
          <w:sz w:val="26"/>
          <w:szCs w:val="26"/>
        </w:rPr>
        <w:t xml:space="preserve">ng không </w:t>
      </w:r>
      <w:r w:rsidR="00A94D0D" w:rsidRPr="00A94D0D">
        <w:rPr>
          <w:rFonts w:ascii="Times New Roman" w:hAnsi="Times New Roman" w:cs="Times New Roman"/>
          <w:b/>
          <w:i/>
          <w:sz w:val="26"/>
          <w:szCs w:val="26"/>
        </w:rPr>
        <w:t>Thái Lan</w:t>
      </w:r>
      <w:bookmarkEnd w:id="15"/>
      <w:r w:rsidR="00A94D0D" w:rsidRPr="00A94D0D">
        <w:rPr>
          <w:rFonts w:ascii="Times New Roman" w:hAnsi="Times New Roman" w:cs="Times New Roman"/>
          <w:b/>
          <w:i/>
          <w:sz w:val="26"/>
          <w:szCs w:val="26"/>
        </w:rPr>
        <w:t xml:space="preserve"> </w:t>
      </w:r>
    </w:p>
    <w:p w:rsidR="00BE378A" w:rsidRPr="00BE378A"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Thái Lan có sáu hãng hàng không giá rẻ</w:t>
      </w:r>
      <w:r>
        <w:rPr>
          <w:rFonts w:ascii="Times New Roman" w:hAnsi="Times New Roman" w:cs="Times New Roman"/>
          <w:sz w:val="26"/>
          <w:szCs w:val="26"/>
        </w:rPr>
        <w:t xml:space="preserve"> (gọi tắt là LCC: low cost corporation)</w:t>
      </w:r>
      <w:r w:rsidRPr="00BE378A">
        <w:rPr>
          <w:rFonts w:ascii="Times New Roman" w:hAnsi="Times New Roman" w:cs="Times New Roman"/>
          <w:sz w:val="26"/>
          <w:szCs w:val="26"/>
        </w:rPr>
        <w:t xml:space="preserve"> hoạt động </w:t>
      </w:r>
      <w:r w:rsidR="00C00C7D">
        <w:rPr>
          <w:rFonts w:ascii="Times New Roman" w:hAnsi="Times New Roman" w:cs="Times New Roman"/>
          <w:sz w:val="26"/>
          <w:szCs w:val="26"/>
        </w:rPr>
        <w:t>với 136 máy bay</w:t>
      </w:r>
      <w:r w:rsidRPr="00BE378A">
        <w:rPr>
          <w:rFonts w:ascii="Times New Roman" w:hAnsi="Times New Roman" w:cs="Times New Roman"/>
          <w:sz w:val="26"/>
          <w:szCs w:val="26"/>
        </w:rPr>
        <w:t>. LCC chiếm 45% tổng số máy bay thương mại củ</w:t>
      </w:r>
      <w:r w:rsidR="00C00C7D">
        <w:rPr>
          <w:rFonts w:ascii="Times New Roman" w:hAnsi="Times New Roman" w:cs="Times New Roman"/>
          <w:sz w:val="26"/>
          <w:szCs w:val="26"/>
        </w:rPr>
        <w:t>a Thái Lan và hơn 60% tổng số máy bay kích thước nhỏ</w:t>
      </w:r>
      <w:r w:rsidRPr="00BE378A">
        <w:rPr>
          <w:rFonts w:ascii="Times New Roman" w:hAnsi="Times New Roman" w:cs="Times New Roman"/>
          <w:sz w:val="26"/>
          <w:szCs w:val="26"/>
        </w:rPr>
        <w:t>.</w:t>
      </w:r>
    </w:p>
    <w:p w:rsidR="00BE378A" w:rsidRPr="00BE378A" w:rsidRDefault="00BE378A"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Phân khúc</w:t>
      </w:r>
      <w:r w:rsidRPr="00BE378A">
        <w:rPr>
          <w:rFonts w:ascii="Times New Roman" w:hAnsi="Times New Roman" w:cs="Times New Roman"/>
          <w:sz w:val="26"/>
          <w:szCs w:val="26"/>
        </w:rPr>
        <w:t xml:space="preserve"> LCC của Thái Lan đã phát triển nhanh chóng kể từ khi hai </w:t>
      </w:r>
      <w:r w:rsidR="003D1A69" w:rsidRPr="00BE378A">
        <w:rPr>
          <w:rFonts w:ascii="Times New Roman" w:hAnsi="Times New Roman" w:cs="Times New Roman"/>
          <w:sz w:val="26"/>
          <w:szCs w:val="26"/>
        </w:rPr>
        <w:t>hãng hàng không giá rẻ</w:t>
      </w:r>
      <w:r w:rsidRPr="00BE378A">
        <w:rPr>
          <w:rFonts w:ascii="Times New Roman" w:hAnsi="Times New Roman" w:cs="Times New Roman"/>
          <w:sz w:val="26"/>
          <w:szCs w:val="26"/>
        </w:rPr>
        <w:t xml:space="preserve"> đầu tiên, Nok Air và Thai AirAsia, ra mắt vào năm 2004. Tốc độ tăng trưởng đặc biệt tăng tốc trong năm năm qua, một phần do sự ra mắt cuối năm 2013 và mở rộng nhanh chóng của Thai Lion Air.</w:t>
      </w:r>
    </w:p>
    <w:p w:rsidR="00BE378A"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 xml:space="preserve">Năm năm trước, vào tháng 5 năm 2013, chỉ có 42 máy bay </w:t>
      </w:r>
      <w:r w:rsidR="003D1A69" w:rsidRPr="00BE378A">
        <w:rPr>
          <w:rFonts w:ascii="Times New Roman" w:hAnsi="Times New Roman" w:cs="Times New Roman"/>
          <w:sz w:val="26"/>
          <w:szCs w:val="26"/>
        </w:rPr>
        <w:t>hãng hàng không giá rẻ</w:t>
      </w:r>
      <w:r w:rsidR="003D1A69">
        <w:rPr>
          <w:rFonts w:ascii="Times New Roman" w:hAnsi="Times New Roman" w:cs="Times New Roman"/>
          <w:sz w:val="26"/>
          <w:szCs w:val="26"/>
        </w:rPr>
        <w:t xml:space="preserve"> </w:t>
      </w:r>
      <w:r w:rsidRPr="00BE378A">
        <w:rPr>
          <w:rFonts w:ascii="Times New Roman" w:hAnsi="Times New Roman" w:cs="Times New Roman"/>
          <w:sz w:val="26"/>
          <w:szCs w:val="26"/>
        </w:rPr>
        <w:t>trụ sở tại Thái Lan, trong đó có 28 máy bay tại Thai AirAsia và 14 tại Nok Air. Trong năm năm qua, độ</w:t>
      </w:r>
      <w:r w:rsidR="003D1A69">
        <w:rPr>
          <w:rFonts w:ascii="Times New Roman" w:hAnsi="Times New Roman" w:cs="Times New Roman"/>
          <w:sz w:val="26"/>
          <w:szCs w:val="26"/>
        </w:rPr>
        <w:t xml:space="preserve">i tàu bay giá rẻ </w:t>
      </w:r>
      <w:r w:rsidRPr="00BE378A">
        <w:rPr>
          <w:rFonts w:ascii="Times New Roman" w:hAnsi="Times New Roman" w:cs="Times New Roman"/>
          <w:sz w:val="26"/>
          <w:szCs w:val="26"/>
        </w:rPr>
        <w:t>đã tăng gấp ba lần, và tổng số hạm đội thương mại đã tăng 50%</w:t>
      </w:r>
      <w:r w:rsidR="00C00C7D">
        <w:rPr>
          <w:rFonts w:ascii="Times New Roman" w:hAnsi="Times New Roman" w:cs="Times New Roman"/>
          <w:sz w:val="26"/>
          <w:szCs w:val="26"/>
        </w:rPr>
        <w:t xml:space="preserve">. </w:t>
      </w:r>
      <w:r w:rsidRPr="00BE378A">
        <w:rPr>
          <w:rFonts w:ascii="Times New Roman" w:hAnsi="Times New Roman" w:cs="Times New Roman"/>
          <w:sz w:val="26"/>
          <w:szCs w:val="26"/>
        </w:rPr>
        <w:t>Bốn</w:t>
      </w:r>
      <w:r>
        <w:rPr>
          <w:rFonts w:ascii="Times New Roman" w:hAnsi="Times New Roman" w:cs="Times New Roman"/>
          <w:sz w:val="26"/>
          <w:szCs w:val="26"/>
        </w:rPr>
        <w:t xml:space="preserve"> hãng máy bay giá rẻ </w:t>
      </w:r>
      <w:r w:rsidRPr="00BE378A">
        <w:rPr>
          <w:rFonts w:ascii="Times New Roman" w:hAnsi="Times New Roman" w:cs="Times New Roman"/>
          <w:sz w:val="26"/>
          <w:szCs w:val="26"/>
        </w:rPr>
        <w:t xml:space="preserve"> đã ra mắt tại Thái Lan trong năm năm qua.</w:t>
      </w:r>
    </w:p>
    <w:p w:rsidR="00C00C7D" w:rsidRDefault="00C00C7D"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 xml:space="preserve">Tổng số máy bay chở khách thương mại của Thái Lan đã </w:t>
      </w:r>
      <w:r>
        <w:rPr>
          <w:rFonts w:ascii="Times New Roman" w:hAnsi="Times New Roman" w:cs="Times New Roman"/>
          <w:sz w:val="26"/>
          <w:szCs w:val="26"/>
        </w:rPr>
        <w:t>tăng</w:t>
      </w:r>
      <w:r w:rsidRPr="00BE378A">
        <w:rPr>
          <w:rFonts w:ascii="Times New Roman" w:hAnsi="Times New Roman" w:cs="Times New Roman"/>
          <w:sz w:val="26"/>
          <w:szCs w:val="26"/>
        </w:rPr>
        <w:t xml:space="preserve"> thêm</w:t>
      </w:r>
      <w:r>
        <w:rPr>
          <w:rFonts w:ascii="Times New Roman" w:hAnsi="Times New Roman" w:cs="Times New Roman"/>
          <w:sz w:val="26"/>
          <w:szCs w:val="26"/>
        </w:rPr>
        <w:t xml:space="preserve"> 104 máy bay trong năm năm qua.</w:t>
      </w:r>
    </w:p>
    <w:p w:rsidR="00BD576B" w:rsidRPr="003D1A69" w:rsidRDefault="003D1A69" w:rsidP="00F17990">
      <w:pPr>
        <w:spacing w:line="312" w:lineRule="auto"/>
        <w:ind w:firstLine="720"/>
        <w:jc w:val="center"/>
        <w:rPr>
          <w:rFonts w:ascii="Times New Roman" w:hAnsi="Times New Roman" w:cs="Times New Roman"/>
          <w:b/>
          <w:sz w:val="26"/>
          <w:szCs w:val="26"/>
        </w:rPr>
      </w:pPr>
      <w:r w:rsidRPr="003D1A69">
        <w:rPr>
          <w:rFonts w:ascii="Times New Roman" w:hAnsi="Times New Roman" w:cs="Times New Roman"/>
          <w:b/>
          <w:sz w:val="26"/>
          <w:szCs w:val="26"/>
        </w:rPr>
        <w:t>Bảng: Số lượng máy bay của các hãng hàng không Thái Lan</w:t>
      </w:r>
      <w:r>
        <w:rPr>
          <w:rFonts w:ascii="Times New Roman" w:hAnsi="Times New Roman" w:cs="Times New Roman"/>
          <w:b/>
          <w:sz w:val="26"/>
          <w:szCs w:val="26"/>
        </w:rPr>
        <w:t>, tính đến 30/4/2018</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664"/>
        <w:gridCol w:w="973"/>
        <w:gridCol w:w="973"/>
        <w:gridCol w:w="973"/>
        <w:gridCol w:w="973"/>
        <w:gridCol w:w="973"/>
        <w:gridCol w:w="1051"/>
      </w:tblGrid>
      <w:tr w:rsidR="00BE378A" w:rsidRPr="00BE378A" w:rsidTr="00C00C7D">
        <w:trPr>
          <w:trHeight w:val="166"/>
        </w:trPr>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Pr>
                <w:rStyle w:val="Strong"/>
                <w:rFonts w:ascii="Times New Roman" w:hAnsi="Times New Roman" w:cs="Times New Roman"/>
                <w:color w:val="000000"/>
                <w:sz w:val="26"/>
                <w:szCs w:val="26"/>
              </w:rPr>
              <w:t xml:space="preserve">Hãng </w:t>
            </w:r>
          </w:p>
        </w:tc>
        <w:tc>
          <w:tcPr>
            <w:tcW w:w="0" w:type="auto"/>
            <w:shd w:val="clear" w:color="auto" w:fill="FFFFFF"/>
            <w:tcMar>
              <w:top w:w="44" w:type="dxa"/>
              <w:left w:w="44" w:type="dxa"/>
              <w:bottom w:w="44" w:type="dxa"/>
              <w:right w:w="44" w:type="dxa"/>
            </w:tcMar>
            <w:vAlign w:val="center"/>
            <w:hideMark/>
          </w:tcPr>
          <w:p w:rsidR="00BE378A" w:rsidRDefault="00BE378A" w:rsidP="00F17990">
            <w:pPr>
              <w:spacing w:line="312" w:lineRule="auto"/>
              <w:jc w:val="center"/>
              <w:rPr>
                <w:rStyle w:val="Strong"/>
                <w:rFonts w:ascii="Times New Roman" w:hAnsi="Times New Roman" w:cs="Times New Roman"/>
                <w:color w:val="000000"/>
                <w:sz w:val="26"/>
                <w:szCs w:val="26"/>
              </w:rPr>
            </w:pPr>
            <w:r>
              <w:rPr>
                <w:rStyle w:val="Strong"/>
                <w:rFonts w:ascii="Times New Roman" w:hAnsi="Times New Roman" w:cs="Times New Roman"/>
                <w:color w:val="000000"/>
                <w:sz w:val="26"/>
                <w:szCs w:val="26"/>
              </w:rPr>
              <w:t>30/4/</w:t>
            </w:r>
          </w:p>
          <w:p w:rsidR="00BE378A" w:rsidRPr="00BE378A" w:rsidRDefault="00BE378A" w:rsidP="00F17990">
            <w:pPr>
              <w:spacing w:line="312" w:lineRule="auto"/>
              <w:jc w:val="center"/>
              <w:rPr>
                <w:rFonts w:ascii="Times New Roman" w:hAnsi="Times New Roman" w:cs="Times New Roman"/>
                <w:color w:val="000000"/>
                <w:sz w:val="26"/>
                <w:szCs w:val="26"/>
              </w:rPr>
            </w:pPr>
            <w:r>
              <w:rPr>
                <w:rStyle w:val="Strong"/>
                <w:rFonts w:ascii="Times New Roman" w:hAnsi="Times New Roman" w:cs="Times New Roman"/>
                <w:color w:val="000000"/>
                <w:sz w:val="26"/>
                <w:szCs w:val="26"/>
              </w:rPr>
              <w:t>2013</w:t>
            </w:r>
          </w:p>
        </w:tc>
        <w:tc>
          <w:tcPr>
            <w:tcW w:w="0" w:type="auto"/>
            <w:shd w:val="clear" w:color="auto" w:fill="FFFFFF"/>
            <w:tcMar>
              <w:top w:w="44" w:type="dxa"/>
              <w:left w:w="44" w:type="dxa"/>
              <w:bottom w:w="44" w:type="dxa"/>
              <w:right w:w="44" w:type="dxa"/>
            </w:tcMar>
            <w:vAlign w:val="center"/>
            <w:hideMark/>
          </w:tcPr>
          <w:p w:rsidR="00BE378A" w:rsidRDefault="00BE378A" w:rsidP="00F17990">
            <w:pPr>
              <w:spacing w:line="312" w:lineRule="auto"/>
              <w:jc w:val="center"/>
              <w:rPr>
                <w:rStyle w:val="Strong"/>
                <w:rFonts w:ascii="Times New Roman" w:hAnsi="Times New Roman" w:cs="Times New Roman"/>
                <w:color w:val="000000"/>
                <w:sz w:val="26"/>
                <w:szCs w:val="26"/>
              </w:rPr>
            </w:pPr>
            <w:r>
              <w:rPr>
                <w:rStyle w:val="Strong"/>
                <w:rFonts w:ascii="Times New Roman" w:hAnsi="Times New Roman" w:cs="Times New Roman"/>
                <w:color w:val="000000"/>
                <w:sz w:val="26"/>
                <w:szCs w:val="26"/>
              </w:rPr>
              <w:t>30/4/</w:t>
            </w:r>
          </w:p>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2014</w:t>
            </w:r>
          </w:p>
        </w:tc>
        <w:tc>
          <w:tcPr>
            <w:tcW w:w="0" w:type="auto"/>
            <w:shd w:val="clear" w:color="auto" w:fill="FFFFFF"/>
            <w:tcMar>
              <w:top w:w="44" w:type="dxa"/>
              <w:left w:w="44" w:type="dxa"/>
              <w:bottom w:w="44" w:type="dxa"/>
              <w:right w:w="44" w:type="dxa"/>
            </w:tcMar>
            <w:vAlign w:val="center"/>
            <w:hideMark/>
          </w:tcPr>
          <w:p w:rsidR="00BE378A" w:rsidRDefault="00BE378A" w:rsidP="00F17990">
            <w:pPr>
              <w:spacing w:line="312" w:lineRule="auto"/>
              <w:jc w:val="center"/>
              <w:rPr>
                <w:rStyle w:val="Strong"/>
                <w:rFonts w:ascii="Times New Roman" w:hAnsi="Times New Roman" w:cs="Times New Roman"/>
                <w:color w:val="000000"/>
                <w:sz w:val="26"/>
                <w:szCs w:val="26"/>
              </w:rPr>
            </w:pPr>
            <w:r>
              <w:rPr>
                <w:rStyle w:val="Strong"/>
                <w:rFonts w:ascii="Times New Roman" w:hAnsi="Times New Roman" w:cs="Times New Roman"/>
                <w:color w:val="000000"/>
                <w:sz w:val="26"/>
                <w:szCs w:val="26"/>
              </w:rPr>
              <w:t>30/4/</w:t>
            </w:r>
          </w:p>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2015</w:t>
            </w:r>
          </w:p>
        </w:tc>
        <w:tc>
          <w:tcPr>
            <w:tcW w:w="0" w:type="auto"/>
            <w:shd w:val="clear" w:color="auto" w:fill="FFFFFF"/>
            <w:tcMar>
              <w:top w:w="44" w:type="dxa"/>
              <w:left w:w="44" w:type="dxa"/>
              <w:bottom w:w="44" w:type="dxa"/>
              <w:right w:w="44" w:type="dxa"/>
            </w:tcMar>
            <w:vAlign w:val="center"/>
            <w:hideMark/>
          </w:tcPr>
          <w:p w:rsidR="00C00C7D" w:rsidRDefault="00C00C7D" w:rsidP="00F17990">
            <w:pPr>
              <w:spacing w:line="312" w:lineRule="auto"/>
              <w:jc w:val="center"/>
              <w:rPr>
                <w:rStyle w:val="Strong"/>
                <w:rFonts w:ascii="Times New Roman" w:hAnsi="Times New Roman" w:cs="Times New Roman"/>
                <w:color w:val="000000"/>
                <w:sz w:val="26"/>
                <w:szCs w:val="26"/>
              </w:rPr>
            </w:pPr>
            <w:r>
              <w:rPr>
                <w:rStyle w:val="Strong"/>
                <w:rFonts w:ascii="Times New Roman" w:hAnsi="Times New Roman" w:cs="Times New Roman"/>
                <w:color w:val="000000"/>
                <w:sz w:val="26"/>
                <w:szCs w:val="26"/>
              </w:rPr>
              <w:t>30/4/</w:t>
            </w:r>
          </w:p>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2016</w:t>
            </w:r>
          </w:p>
        </w:tc>
        <w:tc>
          <w:tcPr>
            <w:tcW w:w="0" w:type="auto"/>
            <w:shd w:val="clear" w:color="auto" w:fill="FFFFFF"/>
            <w:tcMar>
              <w:top w:w="44" w:type="dxa"/>
              <w:left w:w="44" w:type="dxa"/>
              <w:bottom w:w="44" w:type="dxa"/>
              <w:right w:w="44" w:type="dxa"/>
            </w:tcMar>
            <w:vAlign w:val="center"/>
            <w:hideMark/>
          </w:tcPr>
          <w:p w:rsidR="00C00C7D" w:rsidRDefault="00C00C7D" w:rsidP="00F17990">
            <w:pPr>
              <w:spacing w:line="312" w:lineRule="auto"/>
              <w:jc w:val="center"/>
              <w:rPr>
                <w:rStyle w:val="Strong"/>
                <w:rFonts w:ascii="Times New Roman" w:hAnsi="Times New Roman" w:cs="Times New Roman"/>
                <w:color w:val="000000"/>
                <w:sz w:val="26"/>
                <w:szCs w:val="26"/>
              </w:rPr>
            </w:pPr>
            <w:r>
              <w:rPr>
                <w:rStyle w:val="Strong"/>
                <w:rFonts w:ascii="Times New Roman" w:hAnsi="Times New Roman" w:cs="Times New Roman"/>
                <w:color w:val="000000"/>
                <w:sz w:val="26"/>
                <w:szCs w:val="26"/>
              </w:rPr>
              <w:t>30/4/</w:t>
            </w:r>
          </w:p>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2017</w:t>
            </w:r>
          </w:p>
        </w:tc>
        <w:tc>
          <w:tcPr>
            <w:tcW w:w="0" w:type="auto"/>
            <w:shd w:val="clear" w:color="auto" w:fill="FFFFFF"/>
            <w:tcMar>
              <w:top w:w="44" w:type="dxa"/>
              <w:left w:w="44" w:type="dxa"/>
              <w:bottom w:w="44" w:type="dxa"/>
              <w:right w:w="44" w:type="dxa"/>
            </w:tcMar>
            <w:vAlign w:val="center"/>
            <w:hideMark/>
          </w:tcPr>
          <w:p w:rsidR="00C00C7D" w:rsidRDefault="00C00C7D" w:rsidP="00F17990">
            <w:pPr>
              <w:spacing w:line="312" w:lineRule="auto"/>
              <w:jc w:val="center"/>
              <w:rPr>
                <w:rStyle w:val="Strong"/>
                <w:rFonts w:ascii="Times New Roman" w:hAnsi="Times New Roman" w:cs="Times New Roman"/>
                <w:color w:val="000000"/>
                <w:sz w:val="26"/>
                <w:szCs w:val="26"/>
              </w:rPr>
            </w:pPr>
            <w:r>
              <w:rPr>
                <w:rStyle w:val="Strong"/>
                <w:rFonts w:ascii="Times New Roman" w:hAnsi="Times New Roman" w:cs="Times New Roman"/>
                <w:color w:val="000000"/>
                <w:sz w:val="26"/>
                <w:szCs w:val="26"/>
              </w:rPr>
              <w:t>30/4/</w:t>
            </w:r>
          </w:p>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2018 </w:t>
            </w:r>
          </w:p>
        </w:tc>
      </w:tr>
      <w:tr w:rsidR="00BE378A" w:rsidRPr="00BE378A" w:rsidTr="00C00C7D">
        <w:trPr>
          <w:trHeight w:val="166"/>
        </w:trPr>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Fonts w:ascii="Times New Roman" w:hAnsi="Times New Roman" w:cs="Times New Roman"/>
                <w:color w:val="000000"/>
                <w:sz w:val="26"/>
                <w:szCs w:val="26"/>
              </w:rPr>
              <w:t>Thai </w:t>
            </w:r>
            <w:hyperlink r:id="rId36" w:tooltip="More information on AirAsia" w:history="1">
              <w:r w:rsidRPr="00BE378A">
                <w:rPr>
                  <w:rStyle w:val="Hyperlink"/>
                  <w:rFonts w:ascii="Times New Roman" w:hAnsi="Times New Roman" w:cs="Times New Roman"/>
                  <w:color w:val="00529F"/>
                  <w:sz w:val="26"/>
                  <w:szCs w:val="26"/>
                </w:rPr>
                <w:t>AirAsia</w:t>
              </w:r>
            </w:hyperlink>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28</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37</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43</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48</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53</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59</w:t>
            </w:r>
          </w:p>
        </w:tc>
      </w:tr>
      <w:tr w:rsidR="00BE378A" w:rsidRPr="00BE378A" w:rsidTr="00C00C7D">
        <w:trPr>
          <w:trHeight w:val="166"/>
        </w:trPr>
        <w:tc>
          <w:tcPr>
            <w:tcW w:w="0" w:type="auto"/>
            <w:shd w:val="clear" w:color="auto" w:fill="FFFFFF"/>
            <w:tcMar>
              <w:top w:w="44" w:type="dxa"/>
              <w:left w:w="44" w:type="dxa"/>
              <w:bottom w:w="44" w:type="dxa"/>
              <w:right w:w="44" w:type="dxa"/>
            </w:tcMar>
            <w:vAlign w:val="center"/>
            <w:hideMark/>
          </w:tcPr>
          <w:p w:rsidR="00BE378A" w:rsidRPr="00BE378A" w:rsidRDefault="002A1C7E" w:rsidP="00F17990">
            <w:pPr>
              <w:spacing w:line="312" w:lineRule="auto"/>
              <w:rPr>
                <w:rFonts w:ascii="Times New Roman" w:hAnsi="Times New Roman" w:cs="Times New Roman"/>
                <w:color w:val="000000"/>
                <w:sz w:val="26"/>
                <w:szCs w:val="26"/>
              </w:rPr>
            </w:pPr>
            <w:hyperlink r:id="rId37" w:tooltip="More information on Nok Air" w:history="1">
              <w:r w:rsidR="00BE378A" w:rsidRPr="00BE378A">
                <w:rPr>
                  <w:rStyle w:val="Hyperlink"/>
                  <w:rFonts w:ascii="Times New Roman" w:hAnsi="Times New Roman" w:cs="Times New Roman"/>
                  <w:color w:val="00529F"/>
                  <w:sz w:val="26"/>
                  <w:szCs w:val="26"/>
                </w:rPr>
                <w:t>Nok Air</w:t>
              </w:r>
            </w:hyperlink>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14</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17</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24</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29</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30</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28</w:t>
            </w:r>
          </w:p>
        </w:tc>
      </w:tr>
      <w:tr w:rsidR="00BE378A" w:rsidRPr="00BE378A" w:rsidTr="00C00C7D">
        <w:trPr>
          <w:trHeight w:val="177"/>
        </w:trPr>
        <w:tc>
          <w:tcPr>
            <w:tcW w:w="0" w:type="auto"/>
            <w:shd w:val="clear" w:color="auto" w:fill="F3F3F3"/>
            <w:tcMar>
              <w:top w:w="44" w:type="dxa"/>
              <w:left w:w="44" w:type="dxa"/>
              <w:bottom w:w="44" w:type="dxa"/>
              <w:right w:w="44" w:type="dxa"/>
            </w:tcMar>
            <w:vAlign w:val="center"/>
            <w:hideMark/>
          </w:tcPr>
          <w:p w:rsidR="00BE378A" w:rsidRPr="00BE378A" w:rsidRDefault="002A1C7E" w:rsidP="00F17990">
            <w:pPr>
              <w:spacing w:line="312" w:lineRule="auto"/>
              <w:rPr>
                <w:rFonts w:ascii="Times New Roman" w:hAnsi="Times New Roman" w:cs="Times New Roman"/>
                <w:color w:val="000000"/>
                <w:sz w:val="26"/>
                <w:szCs w:val="26"/>
              </w:rPr>
            </w:pPr>
            <w:hyperlink r:id="rId38" w:tooltip="More information on Thai Lion Air" w:history="1">
              <w:r w:rsidR="00BE378A" w:rsidRPr="00BE378A">
                <w:rPr>
                  <w:rStyle w:val="Hyperlink"/>
                  <w:rFonts w:ascii="Times New Roman" w:hAnsi="Times New Roman" w:cs="Times New Roman"/>
                  <w:color w:val="00529F"/>
                  <w:sz w:val="26"/>
                  <w:szCs w:val="26"/>
                </w:rPr>
                <w:t>Thai Lion Air</w:t>
              </w:r>
            </w:hyperlink>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N/A</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5</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10</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20</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25</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32</w:t>
            </w:r>
          </w:p>
        </w:tc>
      </w:tr>
      <w:tr w:rsidR="00BE378A" w:rsidRPr="00BE378A" w:rsidTr="00C00C7D">
        <w:trPr>
          <w:trHeight w:val="166"/>
        </w:trPr>
        <w:tc>
          <w:tcPr>
            <w:tcW w:w="0" w:type="auto"/>
            <w:shd w:val="clear" w:color="auto" w:fill="FFFFFF"/>
            <w:tcMar>
              <w:top w:w="44" w:type="dxa"/>
              <w:left w:w="44" w:type="dxa"/>
              <w:bottom w:w="44" w:type="dxa"/>
              <w:right w:w="44" w:type="dxa"/>
            </w:tcMar>
            <w:vAlign w:val="center"/>
            <w:hideMark/>
          </w:tcPr>
          <w:p w:rsidR="00BE378A" w:rsidRPr="00BE378A" w:rsidRDefault="002A1C7E" w:rsidP="00F17990">
            <w:pPr>
              <w:spacing w:line="312" w:lineRule="auto"/>
              <w:rPr>
                <w:rFonts w:ascii="Times New Roman" w:hAnsi="Times New Roman" w:cs="Times New Roman"/>
                <w:color w:val="000000"/>
                <w:sz w:val="26"/>
                <w:szCs w:val="26"/>
              </w:rPr>
            </w:pPr>
            <w:hyperlink r:id="rId39" w:tooltip="More information on Thai AirAsia X" w:history="1">
              <w:r w:rsidR="00BE378A" w:rsidRPr="00BE378A">
                <w:rPr>
                  <w:rStyle w:val="Hyperlink"/>
                  <w:rFonts w:ascii="Times New Roman" w:hAnsi="Times New Roman" w:cs="Times New Roman"/>
                  <w:color w:val="00529F"/>
                  <w:sz w:val="26"/>
                  <w:szCs w:val="26"/>
                </w:rPr>
                <w:t>Thai AirAsia X</w:t>
              </w:r>
            </w:hyperlink>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N/A </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N/A</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6</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6</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7</w:t>
            </w:r>
          </w:p>
        </w:tc>
      </w:tr>
      <w:tr w:rsidR="00BE378A" w:rsidRPr="00BE378A" w:rsidTr="00C00C7D">
        <w:trPr>
          <w:trHeight w:val="166"/>
        </w:trPr>
        <w:tc>
          <w:tcPr>
            <w:tcW w:w="0" w:type="auto"/>
            <w:shd w:val="clear" w:color="auto" w:fill="F3F3F3"/>
            <w:tcMar>
              <w:top w:w="44" w:type="dxa"/>
              <w:left w:w="44" w:type="dxa"/>
              <w:bottom w:w="44" w:type="dxa"/>
              <w:right w:w="44" w:type="dxa"/>
            </w:tcMar>
            <w:vAlign w:val="center"/>
            <w:hideMark/>
          </w:tcPr>
          <w:p w:rsidR="00BE378A" w:rsidRPr="00BE378A" w:rsidRDefault="002A1C7E" w:rsidP="00F17990">
            <w:pPr>
              <w:spacing w:line="312" w:lineRule="auto"/>
              <w:rPr>
                <w:rFonts w:ascii="Times New Roman" w:hAnsi="Times New Roman" w:cs="Times New Roman"/>
                <w:color w:val="000000"/>
                <w:sz w:val="26"/>
                <w:szCs w:val="26"/>
              </w:rPr>
            </w:pPr>
            <w:hyperlink r:id="rId40" w:tooltip="More information on NokScoot" w:history="1">
              <w:r w:rsidR="00BE378A" w:rsidRPr="00BE378A">
                <w:rPr>
                  <w:rStyle w:val="Hyperlink"/>
                  <w:rFonts w:ascii="Times New Roman" w:hAnsi="Times New Roman" w:cs="Times New Roman"/>
                  <w:color w:val="00529F"/>
                  <w:sz w:val="26"/>
                  <w:szCs w:val="26"/>
                </w:rPr>
                <w:t>NokScoot</w:t>
              </w:r>
            </w:hyperlink>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N/A </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N/A </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2</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5</w:t>
            </w:r>
          </w:p>
        </w:tc>
      </w:tr>
      <w:tr w:rsidR="00BE378A" w:rsidRPr="00BE378A" w:rsidTr="00C00C7D">
        <w:trPr>
          <w:trHeight w:val="155"/>
        </w:trPr>
        <w:tc>
          <w:tcPr>
            <w:tcW w:w="0" w:type="auto"/>
            <w:shd w:val="clear" w:color="auto" w:fill="FFFFFF"/>
            <w:tcMar>
              <w:top w:w="44" w:type="dxa"/>
              <w:left w:w="44" w:type="dxa"/>
              <w:bottom w:w="44" w:type="dxa"/>
              <w:right w:w="44" w:type="dxa"/>
            </w:tcMar>
            <w:vAlign w:val="center"/>
            <w:hideMark/>
          </w:tcPr>
          <w:p w:rsidR="00BE378A" w:rsidRPr="00BE378A" w:rsidRDefault="002A1C7E" w:rsidP="00F17990">
            <w:pPr>
              <w:spacing w:line="312" w:lineRule="auto"/>
              <w:rPr>
                <w:rFonts w:ascii="Times New Roman" w:hAnsi="Times New Roman" w:cs="Times New Roman"/>
                <w:color w:val="000000"/>
                <w:sz w:val="26"/>
                <w:szCs w:val="26"/>
              </w:rPr>
            </w:pPr>
            <w:hyperlink r:id="rId41" w:tooltip="More information on Thai VietJet" w:history="1">
              <w:r w:rsidR="00BE378A" w:rsidRPr="00BE378A">
                <w:rPr>
                  <w:rStyle w:val="Hyperlink"/>
                  <w:rFonts w:ascii="Times New Roman" w:hAnsi="Times New Roman" w:cs="Times New Roman"/>
                  <w:color w:val="00529F"/>
                  <w:sz w:val="26"/>
                  <w:szCs w:val="26"/>
                </w:rPr>
                <w:t>Thai VietJet</w:t>
              </w:r>
            </w:hyperlink>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N/A </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N/A </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1</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1</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3</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Fonts w:ascii="Times New Roman" w:hAnsi="Times New Roman" w:cs="Times New Roman"/>
                <w:color w:val="000000"/>
                <w:sz w:val="26"/>
                <w:szCs w:val="26"/>
              </w:rPr>
              <w:t> 5</w:t>
            </w:r>
          </w:p>
        </w:tc>
      </w:tr>
      <w:tr w:rsidR="00BE378A" w:rsidRPr="00BE378A" w:rsidTr="00C00C7D">
        <w:trPr>
          <w:trHeight w:val="166"/>
        </w:trPr>
        <w:tc>
          <w:tcPr>
            <w:tcW w:w="0" w:type="auto"/>
            <w:shd w:val="clear" w:color="auto" w:fill="F3F3F3"/>
            <w:tcMar>
              <w:top w:w="44" w:type="dxa"/>
              <w:left w:w="44" w:type="dxa"/>
              <w:bottom w:w="44" w:type="dxa"/>
              <w:right w:w="44" w:type="dxa"/>
            </w:tcMar>
            <w:vAlign w:val="center"/>
            <w:hideMark/>
          </w:tcPr>
          <w:p w:rsidR="00BE378A" w:rsidRPr="00BE378A" w:rsidRDefault="00C00C7D" w:rsidP="00F17990">
            <w:pPr>
              <w:spacing w:line="312" w:lineRule="auto"/>
              <w:rPr>
                <w:rFonts w:ascii="Times New Roman" w:hAnsi="Times New Roman" w:cs="Times New Roman"/>
                <w:color w:val="000000"/>
                <w:sz w:val="26"/>
                <w:szCs w:val="26"/>
              </w:rPr>
            </w:pPr>
            <w:r>
              <w:rPr>
                <w:rStyle w:val="Strong"/>
                <w:rFonts w:ascii="Times New Roman" w:hAnsi="Times New Roman" w:cs="Times New Roman"/>
                <w:color w:val="000000"/>
                <w:sz w:val="26"/>
                <w:szCs w:val="26"/>
              </w:rPr>
              <w:t>Tổng số LCC</w:t>
            </w:r>
            <w:r w:rsidR="00BE378A" w:rsidRPr="00BE378A">
              <w:rPr>
                <w:rStyle w:val="Strong"/>
                <w:rFonts w:ascii="Times New Roman" w:hAnsi="Times New Roman" w:cs="Times New Roman"/>
                <w:color w:val="000000"/>
                <w:sz w:val="26"/>
                <w:szCs w:val="26"/>
              </w:rPr>
              <w:t> </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 42</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59 </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 83</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107 </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 120</w:t>
            </w:r>
          </w:p>
        </w:tc>
        <w:tc>
          <w:tcPr>
            <w:tcW w:w="0" w:type="auto"/>
            <w:shd w:val="clear" w:color="auto" w:fill="F3F3F3"/>
            <w:tcMar>
              <w:top w:w="44" w:type="dxa"/>
              <w:left w:w="44" w:type="dxa"/>
              <w:bottom w:w="44" w:type="dxa"/>
              <w:right w:w="44" w:type="dxa"/>
            </w:tcMar>
            <w:vAlign w:val="center"/>
            <w:hideMark/>
          </w:tcPr>
          <w:p w:rsidR="00BE378A" w:rsidRPr="00BE378A" w:rsidRDefault="00BE378A" w:rsidP="00F17990">
            <w:pPr>
              <w:spacing w:line="312" w:lineRule="auto"/>
              <w:jc w:val="center"/>
              <w:rPr>
                <w:rFonts w:ascii="Times New Roman" w:hAnsi="Times New Roman" w:cs="Times New Roman"/>
                <w:color w:val="000000"/>
                <w:sz w:val="26"/>
                <w:szCs w:val="26"/>
              </w:rPr>
            </w:pPr>
            <w:r w:rsidRPr="00BE378A">
              <w:rPr>
                <w:rStyle w:val="Strong"/>
                <w:rFonts w:ascii="Times New Roman" w:hAnsi="Times New Roman" w:cs="Times New Roman"/>
                <w:color w:val="000000"/>
                <w:sz w:val="26"/>
                <w:szCs w:val="26"/>
              </w:rPr>
              <w:t> 136</w:t>
            </w:r>
          </w:p>
        </w:tc>
      </w:tr>
      <w:tr w:rsidR="00BE378A" w:rsidRPr="00BE378A" w:rsidTr="00C00C7D">
        <w:trPr>
          <w:trHeight w:val="166"/>
        </w:trPr>
        <w:tc>
          <w:tcPr>
            <w:tcW w:w="0" w:type="auto"/>
            <w:shd w:val="clear" w:color="auto" w:fill="FFFFFF"/>
            <w:tcMar>
              <w:top w:w="44" w:type="dxa"/>
              <w:left w:w="44" w:type="dxa"/>
              <w:bottom w:w="44" w:type="dxa"/>
              <w:right w:w="44" w:type="dxa"/>
            </w:tcMar>
            <w:vAlign w:val="center"/>
            <w:hideMark/>
          </w:tcPr>
          <w:p w:rsidR="00BE378A" w:rsidRPr="00BE378A" w:rsidRDefault="00C00C7D" w:rsidP="00F17990">
            <w:pPr>
              <w:spacing w:line="312" w:lineRule="auto"/>
              <w:jc w:val="center"/>
              <w:rPr>
                <w:rFonts w:ascii="Times New Roman" w:hAnsi="Times New Roman" w:cs="Times New Roman"/>
                <w:color w:val="000000"/>
                <w:sz w:val="26"/>
                <w:szCs w:val="26"/>
              </w:rPr>
            </w:pPr>
            <w:r>
              <w:rPr>
                <w:rStyle w:val="Emphasis"/>
                <w:rFonts w:ascii="Times New Roman" w:hAnsi="Times New Roman" w:cs="Times New Roman"/>
                <w:color w:val="000000"/>
                <w:sz w:val="26"/>
                <w:szCs w:val="26"/>
              </w:rPr>
              <w:t>Cả Thái Lan</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Style w:val="Emphasis"/>
                <w:rFonts w:ascii="Times New Roman" w:hAnsi="Times New Roman" w:cs="Times New Roman"/>
                <w:color w:val="000000"/>
                <w:sz w:val="26"/>
                <w:szCs w:val="26"/>
              </w:rPr>
              <w:t> 200</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Style w:val="Emphasis"/>
                <w:rFonts w:ascii="Times New Roman" w:hAnsi="Times New Roman" w:cs="Times New Roman"/>
                <w:color w:val="000000"/>
                <w:sz w:val="26"/>
                <w:szCs w:val="26"/>
              </w:rPr>
              <w:t> 241</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Style w:val="Emphasis"/>
                <w:rFonts w:ascii="Times New Roman" w:hAnsi="Times New Roman" w:cs="Times New Roman"/>
                <w:color w:val="000000"/>
                <w:sz w:val="26"/>
                <w:szCs w:val="26"/>
              </w:rPr>
              <w:t> 246</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Style w:val="Emphasis"/>
                <w:rFonts w:ascii="Times New Roman" w:hAnsi="Times New Roman" w:cs="Times New Roman"/>
                <w:color w:val="000000"/>
                <w:sz w:val="26"/>
                <w:szCs w:val="26"/>
              </w:rPr>
              <w:t> 272</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Style w:val="Emphasis"/>
                <w:rFonts w:ascii="Times New Roman" w:hAnsi="Times New Roman" w:cs="Times New Roman"/>
                <w:color w:val="000000"/>
                <w:sz w:val="26"/>
                <w:szCs w:val="26"/>
              </w:rPr>
              <w:t> 279</w:t>
            </w:r>
          </w:p>
        </w:tc>
        <w:tc>
          <w:tcPr>
            <w:tcW w:w="0" w:type="auto"/>
            <w:shd w:val="clear" w:color="auto" w:fill="FFFFFF"/>
            <w:tcMar>
              <w:top w:w="44" w:type="dxa"/>
              <w:left w:w="44" w:type="dxa"/>
              <w:bottom w:w="44" w:type="dxa"/>
              <w:right w:w="44" w:type="dxa"/>
            </w:tcMar>
            <w:vAlign w:val="center"/>
            <w:hideMark/>
          </w:tcPr>
          <w:p w:rsidR="00BE378A" w:rsidRPr="00BE378A" w:rsidRDefault="00BE378A" w:rsidP="00F17990">
            <w:pPr>
              <w:spacing w:line="312" w:lineRule="auto"/>
              <w:rPr>
                <w:rFonts w:ascii="Times New Roman" w:hAnsi="Times New Roman" w:cs="Times New Roman"/>
                <w:color w:val="000000"/>
                <w:sz w:val="26"/>
                <w:szCs w:val="26"/>
              </w:rPr>
            </w:pPr>
            <w:r w:rsidRPr="00BE378A">
              <w:rPr>
                <w:rStyle w:val="Emphasis"/>
                <w:rFonts w:ascii="Times New Roman" w:hAnsi="Times New Roman" w:cs="Times New Roman"/>
                <w:color w:val="000000"/>
                <w:sz w:val="26"/>
                <w:szCs w:val="26"/>
              </w:rPr>
              <w:t> 304</w:t>
            </w:r>
          </w:p>
        </w:tc>
      </w:tr>
    </w:tbl>
    <w:p w:rsidR="003D1A69" w:rsidRPr="003D1A69" w:rsidRDefault="00F17990" w:rsidP="00F17990">
      <w:pPr>
        <w:spacing w:line="312"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Nguồn: </w:t>
      </w:r>
      <w:r w:rsidR="003D1A69" w:rsidRPr="003D1A69">
        <w:rPr>
          <w:rFonts w:ascii="Times New Roman" w:hAnsi="Times New Roman" w:cs="Times New Roman"/>
          <w:i/>
          <w:sz w:val="26"/>
          <w:szCs w:val="26"/>
        </w:rPr>
        <w:t>Trung tâm hàng không châu Á- Thái Bình Dương (CAPA)</w:t>
      </w:r>
    </w:p>
    <w:p w:rsidR="00BE378A" w:rsidRPr="00BE378A"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Thai AirAsia là công ty dẫn đầu thị trường và đã tăng hơn gấp đôi đội tàu của mình trong năm năm qua, từ 28 máy bay đến 59 máy bay.</w:t>
      </w:r>
    </w:p>
    <w:p w:rsidR="00C00C7D" w:rsidRPr="00C00C7D"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Đội tàu LCC đã mở rộng thêm 94 máy bay trong khi đội bay của hãng hàng không dịch vụ đầy đủ chỉ tăng 10 chiế</w:t>
      </w:r>
      <w:r w:rsidR="003D1A69">
        <w:rPr>
          <w:rFonts w:ascii="Times New Roman" w:hAnsi="Times New Roman" w:cs="Times New Roman"/>
          <w:sz w:val="26"/>
          <w:szCs w:val="26"/>
        </w:rPr>
        <w:t xml:space="preserve">c và có </w:t>
      </w:r>
      <w:r w:rsidR="00C00C7D" w:rsidRPr="00C00C7D">
        <w:rPr>
          <w:rFonts w:ascii="Times New Roman" w:hAnsi="Times New Roman" w:cs="Times New Roman"/>
          <w:sz w:val="26"/>
          <w:szCs w:val="26"/>
        </w:rPr>
        <w:t>thể sẽ vượt quá 150 máy bay vào cuối năm 2018. Thai AirAs</w:t>
      </w:r>
      <w:r w:rsidR="003D1A69">
        <w:rPr>
          <w:rFonts w:ascii="Times New Roman" w:hAnsi="Times New Roman" w:cs="Times New Roman"/>
          <w:sz w:val="26"/>
          <w:szCs w:val="26"/>
        </w:rPr>
        <w:t>ia và Thai AirAsia X có</w:t>
      </w:r>
      <w:r w:rsidR="00C00C7D" w:rsidRPr="00C00C7D">
        <w:rPr>
          <w:rFonts w:ascii="Times New Roman" w:hAnsi="Times New Roman" w:cs="Times New Roman"/>
          <w:sz w:val="26"/>
          <w:szCs w:val="26"/>
        </w:rPr>
        <w:t xml:space="preserve"> kế hoạch bổ sung bốn máy bay khác </w:t>
      </w:r>
      <w:r w:rsidR="003D1A69">
        <w:rPr>
          <w:rFonts w:ascii="Times New Roman" w:hAnsi="Times New Roman" w:cs="Times New Roman"/>
          <w:sz w:val="26"/>
          <w:szCs w:val="26"/>
        </w:rPr>
        <w:t xml:space="preserve">cho mỗi hàng </w:t>
      </w:r>
      <w:r w:rsidR="00C00C7D" w:rsidRPr="00C00C7D">
        <w:rPr>
          <w:rFonts w:ascii="Times New Roman" w:hAnsi="Times New Roman" w:cs="Times New Roman"/>
          <w:sz w:val="26"/>
          <w:szCs w:val="26"/>
        </w:rPr>
        <w:t>vào cuối năm 2018. Thai AirAsia đã bổ sung ba máy bay trong bốn tháng đầu năm</w:t>
      </w:r>
      <w:r w:rsidR="003D1A69">
        <w:rPr>
          <w:rFonts w:ascii="Times New Roman" w:hAnsi="Times New Roman" w:cs="Times New Roman"/>
          <w:sz w:val="26"/>
          <w:szCs w:val="26"/>
        </w:rPr>
        <w:t xml:space="preserve"> 2018</w:t>
      </w:r>
      <w:r w:rsidR="00C00C7D" w:rsidRPr="00C00C7D">
        <w:rPr>
          <w:rFonts w:ascii="Times New Roman" w:hAnsi="Times New Roman" w:cs="Times New Roman"/>
          <w:sz w:val="26"/>
          <w:szCs w:val="26"/>
        </w:rPr>
        <w:t xml:space="preserve"> và Thai AirAsia đã bổ sung một máy bay.</w:t>
      </w:r>
    </w:p>
    <w:p w:rsidR="00C00C7D" w:rsidRPr="00C00C7D" w:rsidRDefault="00C00C7D" w:rsidP="00F17990">
      <w:pPr>
        <w:spacing w:line="312" w:lineRule="auto"/>
        <w:ind w:firstLine="720"/>
        <w:jc w:val="both"/>
        <w:rPr>
          <w:rFonts w:ascii="Times New Roman" w:hAnsi="Times New Roman" w:cs="Times New Roman"/>
          <w:sz w:val="26"/>
          <w:szCs w:val="26"/>
        </w:rPr>
      </w:pPr>
      <w:r w:rsidRPr="00C00C7D">
        <w:rPr>
          <w:rFonts w:ascii="Times New Roman" w:hAnsi="Times New Roman" w:cs="Times New Roman"/>
          <w:sz w:val="26"/>
          <w:szCs w:val="26"/>
        </w:rPr>
        <w:t>Nok không có kế hoạch mở rộng đội tàu củ</w:t>
      </w:r>
      <w:r w:rsidR="003D1A69">
        <w:rPr>
          <w:rFonts w:ascii="Times New Roman" w:hAnsi="Times New Roman" w:cs="Times New Roman"/>
          <w:sz w:val="26"/>
          <w:szCs w:val="26"/>
        </w:rPr>
        <w:t>a mình vào năm 2018 vì do</w:t>
      </w:r>
      <w:r w:rsidRPr="00C00C7D">
        <w:rPr>
          <w:rFonts w:ascii="Times New Roman" w:hAnsi="Times New Roman" w:cs="Times New Roman"/>
          <w:sz w:val="26"/>
          <w:szCs w:val="26"/>
        </w:rPr>
        <w:t xml:space="preserve"> tập trun</w:t>
      </w:r>
      <w:r w:rsidR="003D1A69">
        <w:rPr>
          <w:rFonts w:ascii="Times New Roman" w:hAnsi="Times New Roman" w:cs="Times New Roman"/>
          <w:sz w:val="26"/>
          <w:szCs w:val="26"/>
        </w:rPr>
        <w:t xml:space="preserve">g cải thiện </w:t>
      </w:r>
      <w:r w:rsidRPr="00C00C7D">
        <w:rPr>
          <w:rFonts w:ascii="Times New Roman" w:hAnsi="Times New Roman" w:cs="Times New Roman"/>
          <w:sz w:val="26"/>
          <w:szCs w:val="26"/>
        </w:rPr>
        <w:t>sử dụng máy bay xuất cảnh của mình, chủ yếu thông qua nhiều chuyến bay đến Trung Quốc. Tuy nhiên, NokScoot đang có kế hoạch bổ</w:t>
      </w:r>
      <w:r w:rsidR="003D1A69">
        <w:rPr>
          <w:rFonts w:ascii="Times New Roman" w:hAnsi="Times New Roman" w:cs="Times New Roman"/>
          <w:sz w:val="26"/>
          <w:szCs w:val="26"/>
        </w:rPr>
        <w:t xml:space="preserve"> sung sáu </w:t>
      </w:r>
      <w:r w:rsidRPr="00C00C7D">
        <w:rPr>
          <w:rFonts w:ascii="Times New Roman" w:hAnsi="Times New Roman" w:cs="Times New Roman"/>
          <w:sz w:val="26"/>
          <w:szCs w:val="26"/>
        </w:rPr>
        <w:t xml:space="preserve"> máy bay vào năm 2018, bao gồm một chiếc 777 và năm</w:t>
      </w:r>
      <w:r w:rsidR="003D1A69">
        <w:rPr>
          <w:rFonts w:ascii="Times New Roman" w:hAnsi="Times New Roman" w:cs="Times New Roman"/>
          <w:sz w:val="26"/>
          <w:szCs w:val="26"/>
        </w:rPr>
        <w:t xml:space="preserve"> chiếc</w:t>
      </w:r>
      <w:r w:rsidRPr="00C00C7D">
        <w:rPr>
          <w:rFonts w:ascii="Times New Roman" w:hAnsi="Times New Roman" w:cs="Times New Roman"/>
          <w:sz w:val="26"/>
          <w:szCs w:val="26"/>
        </w:rPr>
        <w:t xml:space="preserve"> 737. (Chiếc 777 thứ năm được bổ sung vào tháng 4 năm 2018 và năm chiếc 737 sẽ được bổ sung vào cuối năm nay.)</w:t>
      </w:r>
    </w:p>
    <w:p w:rsidR="003D1A69" w:rsidRDefault="00C00C7D"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Hãng bay Lion Thai </w:t>
      </w:r>
      <w:r w:rsidRPr="00C00C7D">
        <w:rPr>
          <w:rFonts w:ascii="Times New Roman" w:hAnsi="Times New Roman" w:cs="Times New Roman"/>
          <w:sz w:val="26"/>
          <w:szCs w:val="26"/>
        </w:rPr>
        <w:t xml:space="preserve">đã nhận </w:t>
      </w:r>
      <w:r w:rsidR="003D1A69">
        <w:rPr>
          <w:rFonts w:ascii="Times New Roman" w:hAnsi="Times New Roman" w:cs="Times New Roman"/>
          <w:sz w:val="26"/>
          <w:szCs w:val="26"/>
        </w:rPr>
        <w:t xml:space="preserve">máy bay </w:t>
      </w:r>
      <w:r w:rsidRPr="00C00C7D">
        <w:rPr>
          <w:rFonts w:ascii="Times New Roman" w:hAnsi="Times New Roman" w:cs="Times New Roman"/>
          <w:sz w:val="26"/>
          <w:szCs w:val="26"/>
        </w:rPr>
        <w:t xml:space="preserve">737 MAX 9 đầu tiên trên thế giới vào tháng 3 năm 2018 và đã </w:t>
      </w:r>
      <w:r w:rsidR="003D1A69">
        <w:rPr>
          <w:rFonts w:ascii="Times New Roman" w:hAnsi="Times New Roman" w:cs="Times New Roman"/>
          <w:sz w:val="26"/>
          <w:szCs w:val="26"/>
        </w:rPr>
        <w:t>trình diễn chiêcs</w:t>
      </w:r>
      <w:r w:rsidRPr="00C00C7D">
        <w:rPr>
          <w:rFonts w:ascii="Times New Roman" w:hAnsi="Times New Roman" w:cs="Times New Roman"/>
          <w:sz w:val="26"/>
          <w:szCs w:val="26"/>
        </w:rPr>
        <w:t xml:space="preserve"> 737 MAX 9 thứ hai trong tháng 4 năm 2018. </w:t>
      </w:r>
      <w:r w:rsidR="003D1A69">
        <w:rPr>
          <w:rFonts w:ascii="Times New Roman" w:hAnsi="Times New Roman" w:cs="Times New Roman"/>
          <w:sz w:val="26"/>
          <w:szCs w:val="26"/>
        </w:rPr>
        <w:t>Hãng</w:t>
      </w:r>
      <w:r w:rsidRPr="00C00C7D">
        <w:rPr>
          <w:rFonts w:ascii="Times New Roman" w:hAnsi="Times New Roman" w:cs="Times New Roman"/>
          <w:sz w:val="26"/>
          <w:szCs w:val="26"/>
        </w:rPr>
        <w:t xml:space="preserve"> dự định sẽ có ít nhất hai 737 MAX 9 nữa vào cuối năm 2018.</w:t>
      </w:r>
    </w:p>
    <w:p w:rsidR="00C00C7D" w:rsidRDefault="00C00C7D" w:rsidP="00F17990">
      <w:pPr>
        <w:spacing w:line="312" w:lineRule="auto"/>
        <w:ind w:firstLine="720"/>
        <w:jc w:val="both"/>
        <w:rPr>
          <w:rFonts w:ascii="Times New Roman" w:hAnsi="Times New Roman" w:cs="Times New Roman"/>
          <w:sz w:val="26"/>
          <w:szCs w:val="26"/>
        </w:rPr>
      </w:pPr>
      <w:r w:rsidRPr="00C00C7D">
        <w:rPr>
          <w:rFonts w:ascii="Times New Roman" w:hAnsi="Times New Roman" w:cs="Times New Roman"/>
          <w:sz w:val="26"/>
          <w:szCs w:val="26"/>
        </w:rPr>
        <w:lastRenderedPageBreak/>
        <w:t>Việc phân bổ</w:t>
      </w:r>
      <w:r w:rsidR="00C85603">
        <w:rPr>
          <w:rFonts w:ascii="Times New Roman" w:hAnsi="Times New Roman" w:cs="Times New Roman"/>
          <w:sz w:val="26"/>
          <w:szCs w:val="26"/>
        </w:rPr>
        <w:t xml:space="preserve"> của</w:t>
      </w:r>
      <w:r w:rsidRPr="00C00C7D">
        <w:rPr>
          <w:rFonts w:ascii="Times New Roman" w:hAnsi="Times New Roman" w:cs="Times New Roman"/>
          <w:sz w:val="26"/>
          <w:szCs w:val="26"/>
        </w:rPr>
        <w:t xml:space="preserve"> VietJet Group cũng khó dự đoán, nhưng VietJet Air của Việt Nam có thể chuyển một hoặc hai máy bay khác cho VietJet </w:t>
      </w:r>
      <w:r w:rsidR="003D1A69">
        <w:rPr>
          <w:rFonts w:ascii="Times New Roman" w:hAnsi="Times New Roman" w:cs="Times New Roman"/>
          <w:sz w:val="26"/>
          <w:szCs w:val="26"/>
        </w:rPr>
        <w:t xml:space="preserve">Thái Lan </w:t>
      </w:r>
      <w:r w:rsidRPr="00C00C7D">
        <w:rPr>
          <w:rFonts w:ascii="Times New Roman" w:hAnsi="Times New Roman" w:cs="Times New Roman"/>
          <w:sz w:val="26"/>
          <w:szCs w:val="26"/>
        </w:rPr>
        <w:t>vào cuối năm 2018. Cho đến nay, VietJet Thái Lan đã bổ sung một máy bay A32</w:t>
      </w:r>
      <w:r w:rsidR="00BD576B">
        <w:rPr>
          <w:rFonts w:ascii="Times New Roman" w:hAnsi="Times New Roman" w:cs="Times New Roman"/>
          <w:sz w:val="26"/>
          <w:szCs w:val="26"/>
        </w:rPr>
        <w:t>.</w:t>
      </w:r>
    </w:p>
    <w:p w:rsidR="00BD576B" w:rsidRPr="00BD576B" w:rsidRDefault="003D1A69"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Ngành hàng không giá rẻ </w:t>
      </w:r>
      <w:r w:rsidR="00BD576B" w:rsidRPr="00BD576B">
        <w:rPr>
          <w:rFonts w:ascii="Times New Roman" w:hAnsi="Times New Roman" w:cs="Times New Roman"/>
          <w:sz w:val="26"/>
          <w:szCs w:val="26"/>
        </w:rPr>
        <w:t>của Thái Lan sẽ tiếp tục phát triển nhanh chóng trong vài năm tới, với trọng tâm là mở rộng</w:t>
      </w:r>
      <w:r>
        <w:rPr>
          <w:rFonts w:ascii="Times New Roman" w:hAnsi="Times New Roman" w:cs="Times New Roman"/>
          <w:sz w:val="26"/>
          <w:szCs w:val="26"/>
        </w:rPr>
        <w:t xml:space="preserve"> các tuyến</w:t>
      </w:r>
      <w:r w:rsidR="00BD576B" w:rsidRPr="00BD576B">
        <w:rPr>
          <w:rFonts w:ascii="Times New Roman" w:hAnsi="Times New Roman" w:cs="Times New Roman"/>
          <w:sz w:val="26"/>
          <w:szCs w:val="26"/>
        </w:rPr>
        <w:t xml:space="preserve"> quốc tế.</w:t>
      </w:r>
    </w:p>
    <w:p w:rsidR="001B139B" w:rsidRDefault="00BD576B" w:rsidP="00F17990">
      <w:pPr>
        <w:spacing w:line="312" w:lineRule="auto"/>
        <w:ind w:firstLine="720"/>
        <w:jc w:val="both"/>
        <w:rPr>
          <w:rFonts w:ascii="Times New Roman" w:hAnsi="Times New Roman" w:cs="Times New Roman"/>
          <w:sz w:val="26"/>
          <w:szCs w:val="26"/>
        </w:rPr>
      </w:pPr>
      <w:r w:rsidRPr="00BD576B">
        <w:rPr>
          <w:rFonts w:ascii="Times New Roman" w:hAnsi="Times New Roman" w:cs="Times New Roman"/>
          <w:sz w:val="26"/>
          <w:szCs w:val="26"/>
        </w:rPr>
        <w:t>Tỷ lệ mở rộng trong nước đã giảm đáng kể trong năm qua khi thị trường trong nước đang bắt đầ</w:t>
      </w:r>
      <w:r w:rsidR="003D1A69">
        <w:rPr>
          <w:rFonts w:ascii="Times New Roman" w:hAnsi="Times New Roman" w:cs="Times New Roman"/>
          <w:sz w:val="26"/>
          <w:szCs w:val="26"/>
        </w:rPr>
        <w:t>u</w:t>
      </w:r>
      <w:r w:rsidRPr="00BD576B">
        <w:rPr>
          <w:rFonts w:ascii="Times New Roman" w:hAnsi="Times New Roman" w:cs="Times New Roman"/>
          <w:sz w:val="26"/>
          <w:szCs w:val="26"/>
        </w:rPr>
        <w:t xml:space="preserve"> bão hòa sau 5 năm tăng trưởng nhanh. Trong quý 1 năm 2018, sức tải</w:t>
      </w:r>
      <w:r w:rsidR="003D1A69">
        <w:rPr>
          <w:rFonts w:ascii="Times New Roman" w:hAnsi="Times New Roman" w:cs="Times New Roman"/>
          <w:sz w:val="26"/>
          <w:szCs w:val="26"/>
        </w:rPr>
        <w:t xml:space="preserve"> tính theo</w:t>
      </w:r>
      <w:r w:rsidRPr="00BD576B">
        <w:rPr>
          <w:rFonts w:ascii="Times New Roman" w:hAnsi="Times New Roman" w:cs="Times New Roman"/>
          <w:sz w:val="26"/>
          <w:szCs w:val="26"/>
        </w:rPr>
        <w:t xml:space="preserve"> chỗ ngồi nội địa tại Thái Lan là khá rộng so với quý 1/2017, trong khi sức tải </w:t>
      </w:r>
      <w:r w:rsidR="001B139B">
        <w:rPr>
          <w:rFonts w:ascii="Times New Roman" w:hAnsi="Times New Roman" w:cs="Times New Roman"/>
          <w:sz w:val="26"/>
          <w:szCs w:val="26"/>
        </w:rPr>
        <w:t xml:space="preserve">tính theo </w:t>
      </w:r>
      <w:r w:rsidRPr="00BD576B">
        <w:rPr>
          <w:rFonts w:ascii="Times New Roman" w:hAnsi="Times New Roman" w:cs="Times New Roman"/>
          <w:sz w:val="26"/>
          <w:szCs w:val="26"/>
        </w:rPr>
        <w:t>chỗ ngồi quốc tế đã tăng hơn 10%.</w:t>
      </w:r>
    </w:p>
    <w:p w:rsidR="00BD576B" w:rsidRDefault="001B139B"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Do thị trường trong nước rất nhạy cảm với giá nên các hãng hàng không giá rẻ đặt mục tiêu mở rộng ra các chặng bay quốc tế. </w:t>
      </w:r>
      <w:r w:rsidR="00BD576B" w:rsidRPr="00BD576B">
        <w:rPr>
          <w:rFonts w:ascii="Times New Roman" w:hAnsi="Times New Roman" w:cs="Times New Roman"/>
          <w:sz w:val="26"/>
          <w:szCs w:val="26"/>
        </w:rPr>
        <w:t xml:space="preserve">Số lượng khách đến Thái Lan tăng 9% trong cả năm 2016 và 2017, đạt hơn 35 triệu. Số lượng khách </w:t>
      </w:r>
      <w:r>
        <w:rPr>
          <w:rFonts w:ascii="Times New Roman" w:hAnsi="Times New Roman" w:cs="Times New Roman"/>
          <w:sz w:val="26"/>
          <w:szCs w:val="26"/>
        </w:rPr>
        <w:t xml:space="preserve">cũng </w:t>
      </w:r>
      <w:r w:rsidR="00BD576B" w:rsidRPr="00BD576B">
        <w:rPr>
          <w:rFonts w:ascii="Times New Roman" w:hAnsi="Times New Roman" w:cs="Times New Roman"/>
          <w:sz w:val="26"/>
          <w:szCs w:val="26"/>
        </w:rPr>
        <w:t>tăng 15% trong quý 1 năm 2018.</w:t>
      </w:r>
    </w:p>
    <w:p w:rsidR="00BD576B" w:rsidRPr="00BE378A" w:rsidRDefault="001B139B"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nhận định của các chuyên gia trong ngành hàng không, phần lớn dung lượng tăng trưởng của ngành hàng không giá rẻ của Thái Lan sẽ đến từ khả năng khai thác các chặng bay quốc tế trong thời gian tới, do thị trường nội địa đã khá bão hòa. Với kỳ vọng về sự tăng trưởng của các tuyến quốc tế, các hãng hàng không giá rẻ của Thái Lan sẽ </w:t>
      </w:r>
      <w:r w:rsidR="00BD576B" w:rsidRPr="00BD576B">
        <w:rPr>
          <w:rFonts w:ascii="Times New Roman" w:hAnsi="Times New Roman" w:cs="Times New Roman"/>
          <w:sz w:val="26"/>
          <w:szCs w:val="26"/>
        </w:rPr>
        <w:t>tiếp tục mở rộng đội tàu của họ trong vài năm tới, tập trung vào</w:t>
      </w:r>
      <w:r>
        <w:rPr>
          <w:rFonts w:ascii="Times New Roman" w:hAnsi="Times New Roman" w:cs="Times New Roman"/>
          <w:sz w:val="26"/>
          <w:szCs w:val="26"/>
        </w:rPr>
        <w:t xml:space="preserve"> các</w:t>
      </w:r>
      <w:r w:rsidR="00BD576B" w:rsidRPr="00BD576B">
        <w:rPr>
          <w:rFonts w:ascii="Times New Roman" w:hAnsi="Times New Roman" w:cs="Times New Roman"/>
          <w:sz w:val="26"/>
          <w:szCs w:val="26"/>
        </w:rPr>
        <w:t xml:space="preserve"> máy bay thế hệ mới, </w:t>
      </w:r>
      <w:r>
        <w:rPr>
          <w:rFonts w:ascii="Times New Roman" w:hAnsi="Times New Roman" w:cs="Times New Roman"/>
          <w:sz w:val="26"/>
          <w:szCs w:val="26"/>
        </w:rPr>
        <w:t xml:space="preserve">với nhiều </w:t>
      </w:r>
      <w:r w:rsidR="00BD576B" w:rsidRPr="00BD576B">
        <w:rPr>
          <w:rFonts w:ascii="Times New Roman" w:hAnsi="Times New Roman" w:cs="Times New Roman"/>
          <w:sz w:val="26"/>
          <w:szCs w:val="26"/>
        </w:rPr>
        <w:t>cải thiện so với các mẫ</w:t>
      </w:r>
      <w:r>
        <w:rPr>
          <w:rFonts w:ascii="Times New Roman" w:hAnsi="Times New Roman" w:cs="Times New Roman"/>
          <w:sz w:val="26"/>
          <w:szCs w:val="26"/>
        </w:rPr>
        <w:t xml:space="preserve">u cũ </w:t>
      </w:r>
      <w:r w:rsidR="00BD576B" w:rsidRPr="00BD576B">
        <w:rPr>
          <w:rFonts w:ascii="Times New Roman" w:hAnsi="Times New Roman" w:cs="Times New Roman"/>
          <w:sz w:val="26"/>
          <w:szCs w:val="26"/>
        </w:rPr>
        <w:t>và</w:t>
      </w:r>
      <w:r>
        <w:rPr>
          <w:rFonts w:ascii="Times New Roman" w:hAnsi="Times New Roman" w:cs="Times New Roman"/>
          <w:sz w:val="26"/>
          <w:szCs w:val="26"/>
        </w:rPr>
        <w:t xml:space="preserve"> chủ yếu sẽ là các</w:t>
      </w:r>
      <w:r w:rsidR="00BD576B" w:rsidRPr="00BD576B">
        <w:rPr>
          <w:rFonts w:ascii="Times New Roman" w:hAnsi="Times New Roman" w:cs="Times New Roman"/>
          <w:sz w:val="26"/>
          <w:szCs w:val="26"/>
        </w:rPr>
        <w:t xml:space="preserve"> máy bay thân rộng cỡ trung. Máy bay A330, 737 MAX 8s / 9s và A320 / A321neos là</w:t>
      </w:r>
      <w:r>
        <w:rPr>
          <w:rFonts w:ascii="Times New Roman" w:hAnsi="Times New Roman" w:cs="Times New Roman"/>
          <w:sz w:val="26"/>
          <w:szCs w:val="26"/>
        </w:rPr>
        <w:t xml:space="preserve"> các dòng</w:t>
      </w:r>
      <w:r w:rsidR="00BD576B" w:rsidRPr="00BD576B">
        <w:rPr>
          <w:rFonts w:ascii="Times New Roman" w:hAnsi="Times New Roman" w:cs="Times New Roman"/>
          <w:sz w:val="26"/>
          <w:szCs w:val="26"/>
        </w:rPr>
        <w:t xml:space="preserve"> máy bay lý tưở</w:t>
      </w:r>
      <w:r>
        <w:rPr>
          <w:rFonts w:ascii="Times New Roman" w:hAnsi="Times New Roman" w:cs="Times New Roman"/>
          <w:sz w:val="26"/>
          <w:szCs w:val="26"/>
        </w:rPr>
        <w:t>ng cho các hãng hàng không giá rẻ</w:t>
      </w:r>
      <w:r w:rsidR="00BD576B" w:rsidRPr="00BD576B">
        <w:rPr>
          <w:rFonts w:ascii="Times New Roman" w:hAnsi="Times New Roman" w:cs="Times New Roman"/>
          <w:sz w:val="26"/>
          <w:szCs w:val="26"/>
        </w:rPr>
        <w:t xml:space="preserve"> của Thái Lan</w:t>
      </w:r>
      <w:r>
        <w:rPr>
          <w:rFonts w:ascii="Times New Roman" w:hAnsi="Times New Roman" w:cs="Times New Roman"/>
          <w:sz w:val="26"/>
          <w:szCs w:val="26"/>
        </w:rPr>
        <w:t>.</w:t>
      </w:r>
    </w:p>
    <w:p w:rsidR="00A94D0D" w:rsidRPr="00C85603" w:rsidRDefault="001A6149" w:rsidP="00C85603">
      <w:pPr>
        <w:pStyle w:val="ListParagraph"/>
        <w:numPr>
          <w:ilvl w:val="0"/>
          <w:numId w:val="1"/>
        </w:numPr>
        <w:spacing w:line="312" w:lineRule="auto"/>
        <w:jc w:val="both"/>
        <w:outlineLvl w:val="0"/>
        <w:rPr>
          <w:rFonts w:ascii="Times New Roman" w:hAnsi="Times New Roman" w:cs="Times New Roman"/>
          <w:b/>
          <w:sz w:val="26"/>
          <w:szCs w:val="26"/>
        </w:rPr>
      </w:pPr>
      <w:bookmarkStart w:id="16" w:name="_Toc515975551"/>
      <w:r>
        <w:rPr>
          <w:rFonts w:ascii="Times New Roman" w:hAnsi="Times New Roman" w:cs="Times New Roman"/>
          <w:b/>
          <w:sz w:val="26"/>
          <w:szCs w:val="26"/>
        </w:rPr>
        <w:t>T</w:t>
      </w:r>
      <w:r w:rsidR="00A94D0D">
        <w:rPr>
          <w:rFonts w:ascii="Times New Roman" w:hAnsi="Times New Roman" w:cs="Times New Roman"/>
          <w:b/>
          <w:sz w:val="26"/>
          <w:szCs w:val="26"/>
        </w:rPr>
        <w:t xml:space="preserve">hị trường logistics </w:t>
      </w:r>
      <w:r w:rsidR="00786503">
        <w:rPr>
          <w:rFonts w:ascii="Times New Roman" w:hAnsi="Times New Roman" w:cs="Times New Roman"/>
          <w:b/>
          <w:sz w:val="26"/>
          <w:szCs w:val="26"/>
        </w:rPr>
        <w:t>Philipinnes</w:t>
      </w:r>
      <w:bookmarkEnd w:id="16"/>
    </w:p>
    <w:p w:rsidR="00AB59D5" w:rsidRPr="00AB59D5" w:rsidRDefault="00AB59D5" w:rsidP="00AB59D5">
      <w:pPr>
        <w:pStyle w:val="ListParagraph"/>
        <w:numPr>
          <w:ilvl w:val="1"/>
          <w:numId w:val="1"/>
        </w:numPr>
        <w:spacing w:line="312" w:lineRule="auto"/>
        <w:jc w:val="both"/>
        <w:outlineLvl w:val="1"/>
        <w:rPr>
          <w:rFonts w:ascii="Times New Roman" w:hAnsi="Times New Roman" w:cs="Times New Roman"/>
          <w:b/>
          <w:i/>
          <w:sz w:val="26"/>
          <w:szCs w:val="26"/>
        </w:rPr>
      </w:pPr>
      <w:bookmarkStart w:id="17" w:name="_Toc515975552"/>
      <w:r>
        <w:rPr>
          <w:rFonts w:ascii="Times New Roman" w:hAnsi="Times New Roman" w:cs="Times New Roman"/>
          <w:b/>
          <w:i/>
          <w:sz w:val="26"/>
          <w:szCs w:val="26"/>
        </w:rPr>
        <w:t>Tình hình chung:</w:t>
      </w:r>
      <w:bookmarkEnd w:id="17"/>
    </w:p>
    <w:p w:rsidR="00AB59D5" w:rsidRPr="00AB59D5" w:rsidRDefault="00AB59D5" w:rsidP="00AB59D5">
      <w:pPr>
        <w:spacing w:line="312" w:lineRule="auto"/>
        <w:ind w:firstLine="720"/>
        <w:jc w:val="both"/>
        <w:rPr>
          <w:rFonts w:ascii="Times New Roman" w:hAnsi="Times New Roman" w:cs="Times New Roman"/>
          <w:sz w:val="26"/>
          <w:szCs w:val="26"/>
        </w:rPr>
      </w:pPr>
      <w:r w:rsidRPr="00AB59D5">
        <w:rPr>
          <w:rFonts w:ascii="Times New Roman" w:hAnsi="Times New Roman" w:cs="Times New Roman"/>
          <w:sz w:val="26"/>
          <w:szCs w:val="26"/>
        </w:rPr>
        <w:t xml:space="preserve">Ở Philippines, giao thông vận tải và </w:t>
      </w:r>
      <w:r>
        <w:rPr>
          <w:rFonts w:ascii="Times New Roman" w:hAnsi="Times New Roman" w:cs="Times New Roman"/>
          <w:sz w:val="26"/>
          <w:szCs w:val="26"/>
        </w:rPr>
        <w:t>logistics</w:t>
      </w:r>
      <w:r w:rsidRPr="00AB59D5">
        <w:rPr>
          <w:rFonts w:ascii="Times New Roman" w:hAnsi="Times New Roman" w:cs="Times New Roman"/>
          <w:sz w:val="26"/>
          <w:szCs w:val="26"/>
        </w:rPr>
        <w:t xml:space="preserve"> được coi là chất xúc tác chính của tăng trưởng kinh tế.</w:t>
      </w:r>
      <w:r>
        <w:rPr>
          <w:rFonts w:ascii="Times New Roman" w:hAnsi="Times New Roman" w:cs="Times New Roman"/>
          <w:sz w:val="26"/>
          <w:szCs w:val="26"/>
        </w:rPr>
        <w:t xml:space="preserve"> Do đặc tính địa lý là gồm nhiều hòn đảo, h</w:t>
      </w:r>
      <w:r w:rsidRPr="00AB59D5">
        <w:rPr>
          <w:rFonts w:ascii="Times New Roman" w:hAnsi="Times New Roman" w:cs="Times New Roman"/>
          <w:sz w:val="26"/>
          <w:szCs w:val="26"/>
        </w:rPr>
        <w:t>ệ thống giao thông của quốc gia này có tính chất đa phương thức, bao gồ</w:t>
      </w:r>
      <w:r>
        <w:rPr>
          <w:rFonts w:ascii="Times New Roman" w:hAnsi="Times New Roman" w:cs="Times New Roman"/>
          <w:sz w:val="26"/>
          <w:szCs w:val="26"/>
        </w:rPr>
        <w:t>m giao thông</w:t>
      </w:r>
      <w:r w:rsidRPr="00AB59D5">
        <w:rPr>
          <w:rFonts w:ascii="Times New Roman" w:hAnsi="Times New Roman" w:cs="Times New Roman"/>
          <w:sz w:val="26"/>
          <w:szCs w:val="26"/>
        </w:rPr>
        <w:t xml:space="preserve"> liên đảo</w:t>
      </w:r>
      <w:r>
        <w:rPr>
          <w:rFonts w:ascii="Times New Roman" w:hAnsi="Times New Roman" w:cs="Times New Roman"/>
          <w:sz w:val="26"/>
          <w:szCs w:val="26"/>
        </w:rPr>
        <w:t xml:space="preserve"> (giữa các đảo với nhau) và giao thông</w:t>
      </w:r>
      <w:r w:rsidRPr="00AB59D5">
        <w:rPr>
          <w:rFonts w:ascii="Times New Roman" w:hAnsi="Times New Roman" w:cs="Times New Roman"/>
          <w:sz w:val="26"/>
          <w:szCs w:val="26"/>
        </w:rPr>
        <w:t xml:space="preserve"> nội đ</w:t>
      </w:r>
      <w:r>
        <w:rPr>
          <w:rFonts w:ascii="Times New Roman" w:hAnsi="Times New Roman" w:cs="Times New Roman"/>
          <w:sz w:val="26"/>
          <w:szCs w:val="26"/>
        </w:rPr>
        <w:t>ảo (trong phạm vi một hòn đảo lớn)</w:t>
      </w:r>
      <w:r w:rsidRPr="00AB59D5">
        <w:rPr>
          <w:rFonts w:ascii="Times New Roman" w:hAnsi="Times New Roman" w:cs="Times New Roman"/>
          <w:sz w:val="26"/>
          <w:szCs w:val="26"/>
        </w:rPr>
        <w:t xml:space="preserve"> và thường kết hợ</w:t>
      </w:r>
      <w:r>
        <w:rPr>
          <w:rFonts w:ascii="Times New Roman" w:hAnsi="Times New Roman" w:cs="Times New Roman"/>
          <w:sz w:val="26"/>
          <w:szCs w:val="26"/>
        </w:rPr>
        <w:t>p các các phương thức</w:t>
      </w:r>
      <w:r w:rsidRPr="00AB59D5">
        <w:rPr>
          <w:rFonts w:ascii="Times New Roman" w:hAnsi="Times New Roman" w:cs="Times New Roman"/>
          <w:sz w:val="26"/>
          <w:szCs w:val="26"/>
        </w:rPr>
        <w:t xml:space="preserve"> vận tải hàng không, đường biển và đường bộ.</w:t>
      </w:r>
    </w:p>
    <w:p w:rsidR="00AB59D5" w:rsidRPr="00AB59D5" w:rsidRDefault="00AB59D5" w:rsidP="00AB59D5">
      <w:pPr>
        <w:spacing w:line="312" w:lineRule="auto"/>
        <w:ind w:firstLine="720"/>
        <w:jc w:val="both"/>
        <w:rPr>
          <w:rFonts w:ascii="Times New Roman" w:hAnsi="Times New Roman" w:cs="Times New Roman"/>
          <w:sz w:val="26"/>
          <w:szCs w:val="26"/>
        </w:rPr>
      </w:pPr>
    </w:p>
    <w:p w:rsidR="00AB59D5" w:rsidRPr="00AB59D5" w:rsidRDefault="00AB59D5" w:rsidP="00AB59D5">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Bộ</w:t>
      </w:r>
      <w:r w:rsidRPr="00AB59D5">
        <w:rPr>
          <w:rFonts w:ascii="Times New Roman" w:hAnsi="Times New Roman" w:cs="Times New Roman"/>
          <w:sz w:val="26"/>
          <w:szCs w:val="26"/>
        </w:rPr>
        <w:t xml:space="preserve"> Thương mại và Công nghiệp (DTI) </w:t>
      </w:r>
      <w:r>
        <w:rPr>
          <w:rFonts w:ascii="Times New Roman" w:hAnsi="Times New Roman" w:cs="Times New Roman"/>
          <w:sz w:val="26"/>
          <w:szCs w:val="26"/>
        </w:rPr>
        <w:t>đã khẳng định</w:t>
      </w:r>
      <w:r w:rsidRPr="00AB59D5">
        <w:rPr>
          <w:rFonts w:ascii="Times New Roman" w:hAnsi="Times New Roman" w:cs="Times New Roman"/>
          <w:sz w:val="26"/>
          <w:szCs w:val="26"/>
        </w:rPr>
        <w:t xml:space="preserve"> tầm quan trọng của việc có một hệ thống </w:t>
      </w:r>
      <w:r>
        <w:rPr>
          <w:rFonts w:ascii="Times New Roman" w:hAnsi="Times New Roman" w:cs="Times New Roman"/>
          <w:sz w:val="26"/>
          <w:szCs w:val="26"/>
        </w:rPr>
        <w:t>logisctics</w:t>
      </w:r>
      <w:r w:rsidRPr="00AB59D5">
        <w:rPr>
          <w:rFonts w:ascii="Times New Roman" w:hAnsi="Times New Roman" w:cs="Times New Roman"/>
          <w:sz w:val="26"/>
          <w:szCs w:val="26"/>
        </w:rPr>
        <w:t xml:space="preserve"> hiệu quả</w:t>
      </w:r>
      <w:r>
        <w:rPr>
          <w:rFonts w:ascii="Times New Roman" w:hAnsi="Times New Roman" w:cs="Times New Roman"/>
          <w:sz w:val="26"/>
          <w:szCs w:val="26"/>
        </w:rPr>
        <w:t>. Theo đó, ph</w:t>
      </w:r>
      <w:r w:rsidRPr="00AB59D5">
        <w:rPr>
          <w:rFonts w:ascii="Times New Roman" w:hAnsi="Times New Roman" w:cs="Times New Roman"/>
          <w:sz w:val="26"/>
          <w:szCs w:val="26"/>
        </w:rPr>
        <w:t xml:space="preserve">át triển </w:t>
      </w:r>
      <w:r>
        <w:rPr>
          <w:rFonts w:ascii="Times New Roman" w:hAnsi="Times New Roman" w:cs="Times New Roman"/>
          <w:sz w:val="26"/>
          <w:szCs w:val="26"/>
        </w:rPr>
        <w:t>logistics</w:t>
      </w:r>
      <w:r w:rsidRPr="00AB59D5">
        <w:rPr>
          <w:rFonts w:ascii="Times New Roman" w:hAnsi="Times New Roman" w:cs="Times New Roman"/>
          <w:sz w:val="26"/>
          <w:szCs w:val="26"/>
        </w:rPr>
        <w:t xml:space="preserve"> hiệu quả là một trong những chiến lược tạo điều kiện thuận lợi cho thương mại và kết nối; góp phần giảm chi phí và thời gian </w:t>
      </w:r>
      <w:r>
        <w:rPr>
          <w:rFonts w:ascii="Times New Roman" w:hAnsi="Times New Roman" w:cs="Times New Roman"/>
          <w:sz w:val="26"/>
          <w:szCs w:val="26"/>
        </w:rPr>
        <w:t>lưu kho</w:t>
      </w:r>
      <w:r w:rsidRPr="00AB59D5">
        <w:rPr>
          <w:rFonts w:ascii="Times New Roman" w:hAnsi="Times New Roman" w:cs="Times New Roman"/>
          <w:sz w:val="26"/>
          <w:szCs w:val="26"/>
        </w:rPr>
        <w:t xml:space="preserve"> của hàng hóa xuất nhập khẩu; và đảm bảo dòng chảy trơn tru của hàng hóa. </w:t>
      </w:r>
      <w:r>
        <w:rPr>
          <w:rFonts w:ascii="Times New Roman" w:hAnsi="Times New Roman" w:cs="Times New Roman"/>
          <w:sz w:val="26"/>
          <w:szCs w:val="26"/>
        </w:rPr>
        <w:t>Hệ thống logistics hiệu quả</w:t>
      </w:r>
      <w:r w:rsidRPr="00AB59D5">
        <w:rPr>
          <w:rFonts w:ascii="Times New Roman" w:hAnsi="Times New Roman" w:cs="Times New Roman"/>
          <w:sz w:val="26"/>
          <w:szCs w:val="26"/>
        </w:rPr>
        <w:t xml:space="preserve"> sẽ khuyến khích mở rộng thị trường và nâng cao niềm tin của nhà đầu tư trong việc vận chuyển hàng hóa và dịch vụ</w:t>
      </w:r>
      <w:r>
        <w:rPr>
          <w:rFonts w:ascii="Times New Roman" w:hAnsi="Times New Roman" w:cs="Times New Roman"/>
          <w:sz w:val="26"/>
          <w:szCs w:val="26"/>
        </w:rPr>
        <w:t>.</w:t>
      </w:r>
    </w:p>
    <w:p w:rsidR="00AB59D5" w:rsidRPr="00AB59D5" w:rsidRDefault="00AB59D5" w:rsidP="00AB59D5">
      <w:pPr>
        <w:spacing w:line="312" w:lineRule="auto"/>
        <w:ind w:firstLine="720"/>
        <w:jc w:val="both"/>
        <w:rPr>
          <w:rFonts w:ascii="Times New Roman" w:hAnsi="Times New Roman" w:cs="Times New Roman"/>
          <w:sz w:val="26"/>
          <w:szCs w:val="26"/>
        </w:rPr>
      </w:pPr>
      <w:r w:rsidRPr="00AB59D5">
        <w:rPr>
          <w:rFonts w:ascii="Times New Roman" w:hAnsi="Times New Roman" w:cs="Times New Roman"/>
          <w:sz w:val="26"/>
          <w:szCs w:val="26"/>
        </w:rPr>
        <w:t xml:space="preserve">Trong </w:t>
      </w:r>
      <w:r>
        <w:rPr>
          <w:rFonts w:ascii="Times New Roman" w:hAnsi="Times New Roman" w:cs="Times New Roman"/>
          <w:sz w:val="26"/>
          <w:szCs w:val="26"/>
        </w:rPr>
        <w:t>bối cảnh</w:t>
      </w:r>
      <w:r w:rsidRPr="00AB59D5">
        <w:rPr>
          <w:rFonts w:ascii="Times New Roman" w:hAnsi="Times New Roman" w:cs="Times New Roman"/>
          <w:sz w:val="26"/>
          <w:szCs w:val="26"/>
        </w:rPr>
        <w:t xml:space="preserve"> toàn cầu hoá, cạnh tranh và thương mại ngày càng đòi hỏi sự di chuyển lớn hơn của hàng hóa và dịch vụ, điều này đòi hỏi sự cần thiết phải có một hệ thống </w:t>
      </w:r>
      <w:r>
        <w:rPr>
          <w:rFonts w:ascii="Times New Roman" w:hAnsi="Times New Roman" w:cs="Times New Roman"/>
          <w:sz w:val="26"/>
          <w:szCs w:val="26"/>
        </w:rPr>
        <w:t>logistics</w:t>
      </w:r>
      <w:r w:rsidRPr="00AB59D5">
        <w:rPr>
          <w:rFonts w:ascii="Times New Roman" w:hAnsi="Times New Roman" w:cs="Times New Roman"/>
          <w:sz w:val="26"/>
          <w:szCs w:val="26"/>
        </w:rPr>
        <w:t xml:space="preserve"> hiệu quả hơn.</w:t>
      </w:r>
    </w:p>
    <w:p w:rsidR="00AB59D5" w:rsidRPr="00AB59D5" w:rsidRDefault="00AB59D5" w:rsidP="00AB59D5">
      <w:pPr>
        <w:spacing w:line="312" w:lineRule="auto"/>
        <w:ind w:firstLine="720"/>
        <w:jc w:val="both"/>
        <w:rPr>
          <w:rFonts w:ascii="Times New Roman" w:hAnsi="Times New Roman" w:cs="Times New Roman"/>
          <w:sz w:val="26"/>
          <w:szCs w:val="26"/>
        </w:rPr>
      </w:pPr>
      <w:r w:rsidRPr="00AB59D5">
        <w:rPr>
          <w:rFonts w:ascii="Times New Roman" w:hAnsi="Times New Roman" w:cs="Times New Roman"/>
          <w:sz w:val="26"/>
          <w:szCs w:val="26"/>
        </w:rPr>
        <w:t xml:space="preserve">Tuy nhiên, ngành công nghiệp </w:t>
      </w:r>
      <w:r>
        <w:rPr>
          <w:rFonts w:ascii="Times New Roman" w:hAnsi="Times New Roman" w:cs="Times New Roman"/>
          <w:sz w:val="26"/>
          <w:szCs w:val="26"/>
        </w:rPr>
        <w:t>logistics</w:t>
      </w:r>
      <w:r w:rsidRPr="00AB59D5">
        <w:rPr>
          <w:rFonts w:ascii="Times New Roman" w:hAnsi="Times New Roman" w:cs="Times New Roman"/>
          <w:sz w:val="26"/>
          <w:szCs w:val="26"/>
        </w:rPr>
        <w:t xml:space="preserve"> Philippines đã tụt hậu so với các nước láng giềng. Trong một </w:t>
      </w:r>
      <w:r>
        <w:rPr>
          <w:rFonts w:ascii="Times New Roman" w:hAnsi="Times New Roman" w:cs="Times New Roman"/>
          <w:sz w:val="26"/>
          <w:szCs w:val="26"/>
        </w:rPr>
        <w:t>báo cáo</w:t>
      </w:r>
      <w:r w:rsidRPr="00AB59D5">
        <w:rPr>
          <w:rFonts w:ascii="Times New Roman" w:hAnsi="Times New Roman" w:cs="Times New Roman"/>
          <w:sz w:val="26"/>
          <w:szCs w:val="26"/>
        </w:rPr>
        <w:t xml:space="preserve"> chính sách được công bố vào tháng 3 năm 2018 bởi Viện Nghiên cứu Phát triển Philippine (PIDS) có tiêu đề “Thách thức về quy định trong ngành logistics Philippine</w:t>
      </w:r>
      <w:r>
        <w:rPr>
          <w:rFonts w:ascii="Times New Roman" w:hAnsi="Times New Roman" w:cs="Times New Roman"/>
          <w:sz w:val="26"/>
          <w:szCs w:val="26"/>
        </w:rPr>
        <w:t>s</w:t>
      </w:r>
      <w:r w:rsidRPr="00AB59D5">
        <w:rPr>
          <w:rFonts w:ascii="Times New Roman" w:hAnsi="Times New Roman" w:cs="Times New Roman"/>
          <w:sz w:val="26"/>
          <w:szCs w:val="26"/>
        </w:rPr>
        <w:t>”, Tư vấn nghiên cứu Jose L. Tongzon lưu ý rằng Philippines hiện có chi phí logistics cao trong số các nước thành viên của Hiệp hội các quốc gia Đông Nam Á (ASEAN) - thậm chí còn đứng sau Việt Nam.</w:t>
      </w:r>
      <w:r>
        <w:rPr>
          <w:rFonts w:ascii="Times New Roman" w:hAnsi="Times New Roman" w:cs="Times New Roman"/>
          <w:sz w:val="26"/>
          <w:szCs w:val="26"/>
        </w:rPr>
        <w:t xml:space="preserve"> Một tính toán của DTI cho thấy </w:t>
      </w:r>
      <w:r w:rsidRPr="00AB59D5">
        <w:rPr>
          <w:rFonts w:ascii="Times New Roman" w:hAnsi="Times New Roman" w:cs="Times New Roman"/>
          <w:sz w:val="26"/>
          <w:szCs w:val="26"/>
        </w:rPr>
        <w:t xml:space="preserve">chi phí </w:t>
      </w:r>
      <w:r>
        <w:rPr>
          <w:rFonts w:ascii="Times New Roman" w:hAnsi="Times New Roman" w:cs="Times New Roman"/>
          <w:sz w:val="26"/>
          <w:szCs w:val="26"/>
        </w:rPr>
        <w:t>logistics</w:t>
      </w:r>
      <w:r w:rsidRPr="00AB59D5">
        <w:rPr>
          <w:rFonts w:ascii="Times New Roman" w:hAnsi="Times New Roman" w:cs="Times New Roman"/>
          <w:sz w:val="26"/>
          <w:szCs w:val="26"/>
        </w:rPr>
        <w:t xml:space="preserve"> củ</w:t>
      </w:r>
      <w:r>
        <w:rPr>
          <w:rFonts w:ascii="Times New Roman" w:hAnsi="Times New Roman" w:cs="Times New Roman"/>
          <w:sz w:val="26"/>
          <w:szCs w:val="26"/>
        </w:rPr>
        <w:t>a</w:t>
      </w:r>
      <w:r w:rsidRPr="00AB59D5">
        <w:rPr>
          <w:rFonts w:ascii="Times New Roman" w:hAnsi="Times New Roman" w:cs="Times New Roman"/>
          <w:sz w:val="26"/>
          <w:szCs w:val="26"/>
        </w:rPr>
        <w:t xml:space="preserve"> nước</w:t>
      </w:r>
      <w:r>
        <w:rPr>
          <w:rFonts w:ascii="Times New Roman" w:hAnsi="Times New Roman" w:cs="Times New Roman"/>
          <w:sz w:val="26"/>
          <w:szCs w:val="26"/>
        </w:rPr>
        <w:t xml:space="preserve"> này</w:t>
      </w:r>
      <w:r w:rsidRPr="00AB59D5">
        <w:rPr>
          <w:rFonts w:ascii="Times New Roman" w:hAnsi="Times New Roman" w:cs="Times New Roman"/>
          <w:sz w:val="26"/>
          <w:szCs w:val="26"/>
        </w:rPr>
        <w:t xml:space="preserve"> chiếm từ 24% đến 53% giá bán buôn, trong khi chi phí vận chuyển và cảng chiếm 8% đến 30% tùy thuộc vào tuyến hàng và khoảng 5% giá hàng hóa. Hơn nữa, Philippines xếp thứ 71 trong số 160 quốc gia trong Chỉ số </w:t>
      </w:r>
      <w:r>
        <w:rPr>
          <w:rFonts w:ascii="Times New Roman" w:hAnsi="Times New Roman" w:cs="Times New Roman"/>
          <w:sz w:val="26"/>
          <w:szCs w:val="26"/>
        </w:rPr>
        <w:t>hiệu quả</w:t>
      </w:r>
      <w:r w:rsidRPr="00AB59D5">
        <w:rPr>
          <w:rFonts w:ascii="Times New Roman" w:hAnsi="Times New Roman" w:cs="Times New Roman"/>
          <w:sz w:val="26"/>
          <w:szCs w:val="26"/>
        </w:rPr>
        <w:t xml:space="preserve"> </w:t>
      </w:r>
      <w:r>
        <w:rPr>
          <w:rFonts w:ascii="Times New Roman" w:hAnsi="Times New Roman" w:cs="Times New Roman"/>
          <w:sz w:val="26"/>
          <w:szCs w:val="26"/>
        </w:rPr>
        <w:t>logistics</w:t>
      </w:r>
      <w:r w:rsidRPr="00AB59D5">
        <w:rPr>
          <w:rFonts w:ascii="Times New Roman" w:hAnsi="Times New Roman" w:cs="Times New Roman"/>
          <w:sz w:val="26"/>
          <w:szCs w:val="26"/>
        </w:rPr>
        <w:t xml:space="preserve"> của Ngân hàng Thế giớ</w:t>
      </w:r>
      <w:r>
        <w:rPr>
          <w:rFonts w:ascii="Times New Roman" w:hAnsi="Times New Roman" w:cs="Times New Roman"/>
          <w:sz w:val="26"/>
          <w:szCs w:val="26"/>
        </w:rPr>
        <w:t>i.</w:t>
      </w:r>
    </w:p>
    <w:p w:rsidR="00AB59D5" w:rsidRPr="00AB59D5" w:rsidRDefault="00AB59D5" w:rsidP="00AB59D5">
      <w:pPr>
        <w:spacing w:line="312" w:lineRule="auto"/>
        <w:ind w:firstLine="720"/>
        <w:jc w:val="both"/>
        <w:rPr>
          <w:rFonts w:ascii="Times New Roman" w:hAnsi="Times New Roman" w:cs="Times New Roman"/>
          <w:sz w:val="26"/>
          <w:szCs w:val="26"/>
        </w:rPr>
      </w:pPr>
      <w:r w:rsidRPr="00AB59D5">
        <w:rPr>
          <w:rFonts w:ascii="Times New Roman" w:hAnsi="Times New Roman" w:cs="Times New Roman"/>
          <w:sz w:val="26"/>
          <w:szCs w:val="26"/>
        </w:rPr>
        <w:t>Theo báo cáo, thị trường logistics Philippine</w:t>
      </w:r>
      <w:r>
        <w:rPr>
          <w:rFonts w:ascii="Times New Roman" w:hAnsi="Times New Roman" w:cs="Times New Roman"/>
          <w:sz w:val="26"/>
          <w:szCs w:val="26"/>
        </w:rPr>
        <w:t>s</w:t>
      </w:r>
      <w:r w:rsidRPr="00AB59D5">
        <w:rPr>
          <w:rFonts w:ascii="Times New Roman" w:hAnsi="Times New Roman" w:cs="Times New Roman"/>
          <w:sz w:val="26"/>
          <w:szCs w:val="26"/>
        </w:rPr>
        <w:t xml:space="preserve"> vẫn phát triển nhờ tăng trưởng kinh tế mạnh mẽ, tăng trưởng gia công phần mềm và tăng trưởng toàn cầu hóa, </w:t>
      </w:r>
      <w:r>
        <w:rPr>
          <w:rFonts w:ascii="Times New Roman" w:hAnsi="Times New Roman" w:cs="Times New Roman"/>
          <w:sz w:val="26"/>
          <w:szCs w:val="26"/>
        </w:rPr>
        <w:t xml:space="preserve">nhưng thị trường này đang </w:t>
      </w:r>
      <w:r w:rsidRPr="00AB59D5">
        <w:rPr>
          <w:rFonts w:ascii="Times New Roman" w:hAnsi="Times New Roman" w:cs="Times New Roman"/>
          <w:sz w:val="26"/>
          <w:szCs w:val="26"/>
        </w:rPr>
        <w:t xml:space="preserve">bị phân tán và chi phối bởi những </w:t>
      </w:r>
      <w:r>
        <w:rPr>
          <w:rFonts w:ascii="Times New Roman" w:hAnsi="Times New Roman" w:cs="Times New Roman"/>
          <w:sz w:val="26"/>
          <w:szCs w:val="26"/>
        </w:rPr>
        <w:t>công ty</w:t>
      </w:r>
      <w:r w:rsidRPr="00AB59D5">
        <w:rPr>
          <w:rFonts w:ascii="Times New Roman" w:hAnsi="Times New Roman" w:cs="Times New Roman"/>
          <w:sz w:val="26"/>
          <w:szCs w:val="26"/>
        </w:rPr>
        <w:t xml:space="preserve"> xuyên quốc gia.</w:t>
      </w:r>
    </w:p>
    <w:p w:rsidR="00786503" w:rsidRPr="003D1A69" w:rsidRDefault="00786503" w:rsidP="00F17990">
      <w:pPr>
        <w:pStyle w:val="ListParagraph"/>
        <w:numPr>
          <w:ilvl w:val="1"/>
          <w:numId w:val="1"/>
        </w:numPr>
        <w:spacing w:line="312" w:lineRule="auto"/>
        <w:jc w:val="both"/>
        <w:outlineLvl w:val="1"/>
        <w:rPr>
          <w:rFonts w:ascii="Times New Roman" w:hAnsi="Times New Roman" w:cs="Times New Roman"/>
          <w:b/>
          <w:i/>
          <w:sz w:val="26"/>
          <w:szCs w:val="26"/>
        </w:rPr>
      </w:pPr>
      <w:bookmarkStart w:id="18" w:name="_Toc515975553"/>
      <w:r>
        <w:rPr>
          <w:rFonts w:ascii="Times New Roman" w:hAnsi="Times New Roman" w:cs="Times New Roman"/>
          <w:b/>
          <w:i/>
          <w:sz w:val="26"/>
          <w:szCs w:val="26"/>
        </w:rPr>
        <w:t>Thị trường hàng không Philipinnes:</w:t>
      </w:r>
      <w:bookmarkEnd w:id="18"/>
    </w:p>
    <w:p w:rsidR="00F17990" w:rsidRDefault="00786503" w:rsidP="00F17990">
      <w:pPr>
        <w:spacing w:line="312" w:lineRule="auto"/>
        <w:ind w:firstLine="720"/>
        <w:jc w:val="both"/>
        <w:rPr>
          <w:rFonts w:ascii="Times New Roman" w:hAnsi="Times New Roman" w:cs="Times New Roman"/>
          <w:sz w:val="26"/>
          <w:szCs w:val="26"/>
        </w:rPr>
      </w:pPr>
      <w:r w:rsidRPr="00786503">
        <w:rPr>
          <w:rFonts w:ascii="Times New Roman" w:hAnsi="Times New Roman" w:cs="Times New Roman"/>
          <w:sz w:val="26"/>
          <w:szCs w:val="26"/>
        </w:rPr>
        <w:t xml:space="preserve">Philippines </w:t>
      </w:r>
      <w:r>
        <w:rPr>
          <w:rFonts w:ascii="Times New Roman" w:hAnsi="Times New Roman" w:cs="Times New Roman"/>
          <w:sz w:val="26"/>
          <w:szCs w:val="26"/>
        </w:rPr>
        <w:t>là</w:t>
      </w:r>
      <w:r w:rsidRPr="00786503">
        <w:rPr>
          <w:rFonts w:ascii="Times New Roman" w:hAnsi="Times New Roman" w:cs="Times New Roman"/>
          <w:sz w:val="26"/>
          <w:szCs w:val="26"/>
        </w:rPr>
        <w:t xml:space="preserve"> một trong những nền kinh tế phát triển nhanh nhất ở châu Á trong vài năm qua. Nhu cầu về du lịch hàng không đã tăng lên một cách tự nhiên, nhưng lưu lượng trong nước đã tăng với tốc độ chậm hơn một chút so với GDP.</w:t>
      </w:r>
    </w:p>
    <w:p w:rsidR="00786503" w:rsidRDefault="00F1799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w:t>
      </w:r>
      <w:r w:rsidRPr="00786503">
        <w:rPr>
          <w:rFonts w:ascii="Times New Roman" w:hAnsi="Times New Roman" w:cs="Times New Roman"/>
          <w:sz w:val="26"/>
          <w:szCs w:val="26"/>
        </w:rPr>
        <w:t>heo số liệu của Ủy ban Hàng không Dân dụ</w:t>
      </w:r>
      <w:r>
        <w:rPr>
          <w:rFonts w:ascii="Times New Roman" w:hAnsi="Times New Roman" w:cs="Times New Roman"/>
          <w:sz w:val="26"/>
          <w:szCs w:val="26"/>
        </w:rPr>
        <w:t>ng Philippines (CAB), t</w:t>
      </w:r>
      <w:r w:rsidR="00786503" w:rsidRPr="00786503">
        <w:rPr>
          <w:rFonts w:ascii="Times New Roman" w:hAnsi="Times New Roman" w:cs="Times New Roman"/>
          <w:sz w:val="26"/>
          <w:szCs w:val="26"/>
        </w:rPr>
        <w:t>hị trường</w:t>
      </w:r>
      <w:r>
        <w:rPr>
          <w:rFonts w:ascii="Times New Roman" w:hAnsi="Times New Roman" w:cs="Times New Roman"/>
          <w:sz w:val="26"/>
          <w:szCs w:val="26"/>
        </w:rPr>
        <w:t xml:space="preserve"> hàng không</w:t>
      </w:r>
      <w:r w:rsidR="00786503" w:rsidRPr="00786503">
        <w:rPr>
          <w:rFonts w:ascii="Times New Roman" w:hAnsi="Times New Roman" w:cs="Times New Roman"/>
          <w:sz w:val="26"/>
          <w:szCs w:val="26"/>
        </w:rPr>
        <w:t xml:space="preserve"> nội địa Philippines tăng 6% trong năm thứ hai liên tiếp vào năm 2017, đạt 24,8 triệ</w:t>
      </w:r>
      <w:r>
        <w:rPr>
          <w:rFonts w:ascii="Times New Roman" w:hAnsi="Times New Roman" w:cs="Times New Roman"/>
          <w:sz w:val="26"/>
          <w:szCs w:val="26"/>
        </w:rPr>
        <w:t>u hành khách. Như vậy, thị trường này</w:t>
      </w:r>
      <w:r w:rsidR="00786503" w:rsidRPr="00786503">
        <w:rPr>
          <w:rFonts w:ascii="Times New Roman" w:hAnsi="Times New Roman" w:cs="Times New Roman"/>
          <w:sz w:val="26"/>
          <w:szCs w:val="26"/>
        </w:rPr>
        <w:t xml:space="preserve"> đã tăng gấp ba lần trong 12 năm qua, chỉ từ 8,5 triệu hành khách trong năm 2006</w:t>
      </w:r>
      <w:r>
        <w:rPr>
          <w:rFonts w:ascii="Times New Roman" w:hAnsi="Times New Roman" w:cs="Times New Roman"/>
          <w:sz w:val="26"/>
          <w:szCs w:val="26"/>
        </w:rPr>
        <w:t xml:space="preserve"> lên khoảng trên 25 triệu khách/năm như hiện nay</w:t>
      </w:r>
      <w:r w:rsidR="00786503" w:rsidRPr="00786503">
        <w:rPr>
          <w:rFonts w:ascii="Times New Roman" w:hAnsi="Times New Roman" w:cs="Times New Roman"/>
          <w:sz w:val="26"/>
          <w:szCs w:val="26"/>
        </w:rPr>
        <w:t xml:space="preserve">. </w:t>
      </w:r>
    </w:p>
    <w:p w:rsidR="00786503" w:rsidRDefault="00F17990"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Trong giai đoạn tăng trưởng mạnh của thị trường này, các hãng hàng không giá rẻ đã tận dụng cơ hội để</w:t>
      </w:r>
      <w:r w:rsidR="00786503" w:rsidRPr="00786503">
        <w:rPr>
          <w:rFonts w:ascii="Times New Roman" w:hAnsi="Times New Roman" w:cs="Times New Roman"/>
          <w:sz w:val="26"/>
          <w:szCs w:val="26"/>
        </w:rPr>
        <w:t xml:space="preserve"> mở rộng</w:t>
      </w:r>
      <w:r>
        <w:rPr>
          <w:rFonts w:ascii="Times New Roman" w:hAnsi="Times New Roman" w:cs="Times New Roman"/>
          <w:sz w:val="26"/>
          <w:szCs w:val="26"/>
        </w:rPr>
        <w:t xml:space="preserve"> thị trường</w:t>
      </w:r>
      <w:r w:rsidR="00786503" w:rsidRPr="00786503">
        <w:rPr>
          <w:rFonts w:ascii="Times New Roman" w:hAnsi="Times New Roman" w:cs="Times New Roman"/>
          <w:sz w:val="26"/>
          <w:szCs w:val="26"/>
        </w:rPr>
        <w:t xml:space="preserve"> gần 150% chỉ trong vòng 6 năm. LCC Cebu Pacific đã vượt qua Tập đoàn Philippine Airlines (PAL) để trở thành công ty dẫn đầu thị trường nội địa trong năm 2009</w:t>
      </w:r>
      <w:r w:rsidR="00786503">
        <w:rPr>
          <w:rFonts w:ascii="Times New Roman" w:hAnsi="Times New Roman" w:cs="Times New Roman"/>
          <w:sz w:val="26"/>
          <w:szCs w:val="26"/>
        </w:rPr>
        <w:t>.</w:t>
      </w:r>
    </w:p>
    <w:p w:rsidR="00786503" w:rsidRPr="00786503" w:rsidRDefault="00786503" w:rsidP="00C85603">
      <w:pPr>
        <w:spacing w:line="312" w:lineRule="auto"/>
        <w:ind w:firstLine="720"/>
        <w:jc w:val="center"/>
        <w:rPr>
          <w:rFonts w:ascii="Times New Roman" w:hAnsi="Times New Roman" w:cs="Times New Roman"/>
          <w:b/>
          <w:sz w:val="26"/>
          <w:szCs w:val="26"/>
        </w:rPr>
      </w:pPr>
      <w:bookmarkStart w:id="19" w:name="_Toc515952906"/>
      <w:r w:rsidRPr="00786503">
        <w:rPr>
          <w:rFonts w:ascii="Times New Roman" w:hAnsi="Times New Roman" w:cs="Times New Roman"/>
          <w:b/>
          <w:sz w:val="26"/>
          <w:szCs w:val="26"/>
        </w:rPr>
        <w:t xml:space="preserve">Hình </w:t>
      </w:r>
      <w:r w:rsidR="002A1C7E" w:rsidRPr="00786503">
        <w:rPr>
          <w:rFonts w:ascii="Times New Roman" w:hAnsi="Times New Roman" w:cs="Times New Roman"/>
          <w:b/>
          <w:sz w:val="26"/>
          <w:szCs w:val="26"/>
        </w:rPr>
        <w:fldChar w:fldCharType="begin"/>
      </w:r>
      <w:r w:rsidRPr="00786503">
        <w:rPr>
          <w:rFonts w:ascii="Times New Roman" w:hAnsi="Times New Roman" w:cs="Times New Roman"/>
          <w:b/>
          <w:sz w:val="26"/>
          <w:szCs w:val="26"/>
        </w:rPr>
        <w:instrText xml:space="preserve"> SEQ Hình \* ARABIC </w:instrText>
      </w:r>
      <w:r w:rsidR="002A1C7E" w:rsidRPr="00786503">
        <w:rPr>
          <w:rFonts w:ascii="Times New Roman" w:hAnsi="Times New Roman" w:cs="Times New Roman"/>
          <w:b/>
          <w:sz w:val="26"/>
          <w:szCs w:val="26"/>
        </w:rPr>
        <w:fldChar w:fldCharType="separate"/>
      </w:r>
      <w:r w:rsidR="00F17990">
        <w:rPr>
          <w:rFonts w:ascii="Times New Roman" w:hAnsi="Times New Roman" w:cs="Times New Roman"/>
          <w:b/>
          <w:noProof/>
          <w:sz w:val="26"/>
          <w:szCs w:val="26"/>
        </w:rPr>
        <w:t>5</w:t>
      </w:r>
      <w:r w:rsidR="002A1C7E" w:rsidRPr="00786503">
        <w:rPr>
          <w:rFonts w:ascii="Times New Roman" w:hAnsi="Times New Roman" w:cs="Times New Roman"/>
          <w:b/>
          <w:sz w:val="26"/>
          <w:szCs w:val="26"/>
        </w:rPr>
        <w:fldChar w:fldCharType="end"/>
      </w:r>
      <w:r w:rsidRPr="00786503">
        <w:rPr>
          <w:rFonts w:ascii="Times New Roman" w:hAnsi="Times New Roman" w:cs="Times New Roman"/>
          <w:b/>
          <w:sz w:val="26"/>
          <w:szCs w:val="26"/>
        </w:rPr>
        <w:t>:</w:t>
      </w:r>
      <w:r w:rsidRPr="00C45DE0">
        <w:rPr>
          <w:rFonts w:ascii="Times New Roman" w:hAnsi="Times New Roman" w:cs="Times New Roman"/>
          <w:sz w:val="26"/>
          <w:szCs w:val="26"/>
        </w:rPr>
        <w:t xml:space="preserve"> </w:t>
      </w:r>
      <w:r w:rsidRPr="00786503">
        <w:rPr>
          <w:rFonts w:ascii="Times New Roman" w:hAnsi="Times New Roman" w:cs="Times New Roman"/>
          <w:b/>
          <w:sz w:val="26"/>
          <w:szCs w:val="26"/>
        </w:rPr>
        <w:t>Lưu lượng hành khách nội địa theo lịch trình hàng năm của Philippines (màu đỏ) và thị phần theo nhóm hàng không: 2006 đến 2017</w:t>
      </w:r>
      <w:bookmarkEnd w:id="19"/>
    </w:p>
    <w:p w:rsidR="00786503" w:rsidRDefault="00786503" w:rsidP="00F17990">
      <w:pPr>
        <w:pStyle w:val="graph-footer"/>
        <w:shd w:val="clear" w:color="auto" w:fill="FFFFFF"/>
        <w:spacing w:before="0" w:beforeAutospacing="0" w:after="0" w:afterAutospacing="0" w:line="312" w:lineRule="auto"/>
        <w:jc w:val="center"/>
        <w:rPr>
          <w:rFonts w:ascii="Arial" w:hAnsi="Arial" w:cs="Arial"/>
          <w:color w:val="00529F"/>
          <w:sz w:val="13"/>
          <w:szCs w:val="13"/>
        </w:rPr>
      </w:pPr>
      <w:r>
        <w:rPr>
          <w:rFonts w:ascii="Arial" w:hAnsi="Arial" w:cs="Arial"/>
          <w:noProof/>
          <w:color w:val="00529F"/>
          <w:sz w:val="13"/>
          <w:szCs w:val="13"/>
        </w:rPr>
        <w:drawing>
          <wp:inline distT="0" distB="0" distL="0" distR="0">
            <wp:extent cx="5980186" cy="4768948"/>
            <wp:effectExtent l="19050" t="0" r="1514" b="0"/>
            <wp:docPr id="5" name="Picture 1" descr="https://images.cdn.centreforaviation.com/stories/2018/mar/28/Philippines_Dome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cdn.centreforaviation.com/stories/2018/mar/28/Philippines_Domestic.png"/>
                    <pic:cNvPicPr>
                      <a:picLocks noChangeAspect="1" noChangeArrowheads="1"/>
                    </pic:cNvPicPr>
                  </pic:nvPicPr>
                  <pic:blipFill>
                    <a:blip r:embed="rId42"/>
                    <a:srcRect/>
                    <a:stretch>
                      <a:fillRect/>
                    </a:stretch>
                  </pic:blipFill>
                  <pic:spPr bwMode="auto">
                    <a:xfrm>
                      <a:off x="0" y="0"/>
                      <a:ext cx="5982685" cy="4770941"/>
                    </a:xfrm>
                    <a:prstGeom prst="rect">
                      <a:avLst/>
                    </a:prstGeom>
                    <a:noFill/>
                    <a:ln w="9525">
                      <a:noFill/>
                      <a:miter lim="800000"/>
                      <a:headEnd/>
                      <a:tailEnd/>
                    </a:ln>
                  </pic:spPr>
                </pic:pic>
              </a:graphicData>
            </a:graphic>
          </wp:inline>
        </w:drawing>
      </w:r>
      <w:r>
        <w:rPr>
          <w:rFonts w:ascii="Arial" w:hAnsi="Arial" w:cs="Arial"/>
          <w:color w:val="00529F"/>
          <w:sz w:val="13"/>
          <w:szCs w:val="13"/>
        </w:rPr>
        <w:br/>
      </w:r>
    </w:p>
    <w:p w:rsidR="00786503" w:rsidRPr="00C85603" w:rsidRDefault="00C85603" w:rsidP="00C85603">
      <w:pPr>
        <w:spacing w:line="312" w:lineRule="auto"/>
        <w:ind w:firstLine="720"/>
        <w:jc w:val="both"/>
        <w:rPr>
          <w:rFonts w:ascii="Times New Roman" w:hAnsi="Times New Roman" w:cs="Times New Roman"/>
          <w:i/>
          <w:sz w:val="26"/>
          <w:szCs w:val="26"/>
        </w:rPr>
      </w:pPr>
      <w:r>
        <w:rPr>
          <w:rFonts w:ascii="Times New Roman" w:hAnsi="Times New Roman" w:cs="Times New Roman"/>
          <w:i/>
          <w:sz w:val="26"/>
          <w:szCs w:val="26"/>
        </w:rPr>
        <w:lastRenderedPageBreak/>
        <w:t xml:space="preserve">Nguồn: </w:t>
      </w:r>
      <w:r w:rsidRPr="003D1A69">
        <w:rPr>
          <w:rFonts w:ascii="Times New Roman" w:hAnsi="Times New Roman" w:cs="Times New Roman"/>
          <w:i/>
          <w:sz w:val="26"/>
          <w:szCs w:val="26"/>
        </w:rPr>
        <w:t>Trung tâm hàng không châu Á- Thái Bình Dương (CAPA)</w:t>
      </w:r>
    </w:p>
    <w:p w:rsidR="00786503" w:rsidRPr="00786503" w:rsidRDefault="00786503" w:rsidP="00F17990">
      <w:pPr>
        <w:spacing w:line="312" w:lineRule="auto"/>
        <w:ind w:firstLine="720"/>
        <w:jc w:val="both"/>
        <w:rPr>
          <w:rFonts w:ascii="Times New Roman" w:hAnsi="Times New Roman" w:cs="Times New Roman"/>
          <w:sz w:val="26"/>
          <w:szCs w:val="26"/>
        </w:rPr>
      </w:pPr>
      <w:r w:rsidRPr="00786503">
        <w:rPr>
          <w:rFonts w:ascii="Times New Roman" w:hAnsi="Times New Roman" w:cs="Times New Roman"/>
          <w:sz w:val="26"/>
          <w:szCs w:val="26"/>
        </w:rPr>
        <w:t xml:space="preserve">Hạn chế về </w:t>
      </w:r>
      <w:r>
        <w:rPr>
          <w:rFonts w:ascii="Times New Roman" w:hAnsi="Times New Roman" w:cs="Times New Roman"/>
          <w:sz w:val="26"/>
          <w:szCs w:val="26"/>
        </w:rPr>
        <w:t>không gian</w:t>
      </w:r>
      <w:r w:rsidRPr="00786503">
        <w:rPr>
          <w:rFonts w:ascii="Times New Roman" w:hAnsi="Times New Roman" w:cs="Times New Roman"/>
          <w:sz w:val="26"/>
          <w:szCs w:val="26"/>
        </w:rPr>
        <w:t xml:space="preserve"> tại Manila </w:t>
      </w:r>
      <w:r w:rsidR="003717E1">
        <w:rPr>
          <w:rFonts w:ascii="Times New Roman" w:hAnsi="Times New Roman" w:cs="Times New Roman"/>
          <w:sz w:val="26"/>
          <w:szCs w:val="26"/>
        </w:rPr>
        <w:t xml:space="preserve">khiến việc mở rộng hoạt động của cảng hàng không tại đây gặp khó khăn, </w:t>
      </w:r>
      <w:r w:rsidRPr="00786503">
        <w:rPr>
          <w:rFonts w:ascii="Times New Roman" w:hAnsi="Times New Roman" w:cs="Times New Roman"/>
          <w:sz w:val="26"/>
          <w:szCs w:val="26"/>
        </w:rPr>
        <w:t xml:space="preserve">lưu thông nội địa tại Manila chỉ tăng 2% trong năm 2017, trong khi tổng </w:t>
      </w:r>
      <w:r w:rsidR="003717E1">
        <w:rPr>
          <w:rFonts w:ascii="Times New Roman" w:hAnsi="Times New Roman" w:cs="Times New Roman"/>
          <w:sz w:val="26"/>
          <w:szCs w:val="26"/>
        </w:rPr>
        <w:t xml:space="preserve">dung lượng </w:t>
      </w:r>
      <w:r w:rsidRPr="00786503">
        <w:rPr>
          <w:rFonts w:ascii="Times New Roman" w:hAnsi="Times New Roman" w:cs="Times New Roman"/>
          <w:sz w:val="26"/>
          <w:szCs w:val="26"/>
        </w:rPr>
        <w:t>thị trường nội đị</w:t>
      </w:r>
      <w:r>
        <w:rPr>
          <w:rFonts w:ascii="Times New Roman" w:hAnsi="Times New Roman" w:cs="Times New Roman"/>
          <w:sz w:val="26"/>
          <w:szCs w:val="26"/>
        </w:rPr>
        <w:t>a tăng 6%</w:t>
      </w:r>
      <w:r w:rsidR="00C85603">
        <w:rPr>
          <w:rFonts w:ascii="Times New Roman" w:hAnsi="Times New Roman" w:cs="Times New Roman"/>
          <w:sz w:val="26"/>
          <w:szCs w:val="26"/>
        </w:rPr>
        <w:t>.</w:t>
      </w:r>
    </w:p>
    <w:p w:rsidR="00786503" w:rsidRDefault="00786503"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Các hãng hàng không lớn</w:t>
      </w:r>
      <w:r w:rsidRPr="00786503">
        <w:rPr>
          <w:rFonts w:ascii="Times New Roman" w:hAnsi="Times New Roman" w:cs="Times New Roman"/>
          <w:sz w:val="26"/>
          <w:szCs w:val="26"/>
        </w:rPr>
        <w:t xml:space="preserve"> trong nước ở Philippines, AirAsia và Philippine Airlines, đã tập trung mở rộng tại các sân bay thứ cấp như Cebu và Clark. Cebu Pacific đã tạm dừ</w:t>
      </w:r>
      <w:r w:rsidR="003717E1">
        <w:rPr>
          <w:rFonts w:ascii="Times New Roman" w:hAnsi="Times New Roman" w:cs="Times New Roman"/>
          <w:sz w:val="26"/>
          <w:szCs w:val="26"/>
        </w:rPr>
        <w:t xml:space="preserve">ng </w:t>
      </w:r>
      <w:r w:rsidRPr="00786503">
        <w:rPr>
          <w:rFonts w:ascii="Times New Roman" w:hAnsi="Times New Roman" w:cs="Times New Roman"/>
          <w:sz w:val="26"/>
          <w:szCs w:val="26"/>
        </w:rPr>
        <w:t>mở rộng trong nước trong hai năm qua</w:t>
      </w:r>
      <w:r w:rsidR="003717E1">
        <w:rPr>
          <w:rFonts w:ascii="Times New Roman" w:hAnsi="Times New Roman" w:cs="Times New Roman"/>
          <w:sz w:val="26"/>
          <w:szCs w:val="26"/>
        </w:rPr>
        <w:t xml:space="preserve"> 2016 và 2017</w:t>
      </w:r>
      <w:r w:rsidRPr="00786503">
        <w:rPr>
          <w:rFonts w:ascii="Times New Roman" w:hAnsi="Times New Roman" w:cs="Times New Roman"/>
          <w:sz w:val="26"/>
          <w:szCs w:val="26"/>
        </w:rPr>
        <w:t xml:space="preserve">, dẫn đến sụt giảm thị phần, nhưng đang tăng tốc lại </w:t>
      </w:r>
      <w:r>
        <w:rPr>
          <w:rFonts w:ascii="Times New Roman" w:hAnsi="Times New Roman" w:cs="Times New Roman"/>
          <w:sz w:val="26"/>
          <w:szCs w:val="26"/>
        </w:rPr>
        <w:t>trong năm 2018.</w:t>
      </w:r>
    </w:p>
    <w:p w:rsidR="00A77111" w:rsidRDefault="00BE378A" w:rsidP="00C85603">
      <w:pPr>
        <w:spacing w:line="312" w:lineRule="auto"/>
        <w:ind w:firstLine="720"/>
        <w:jc w:val="center"/>
        <w:rPr>
          <w:rFonts w:ascii="Times New Roman" w:hAnsi="Times New Roman" w:cs="Times New Roman"/>
          <w:b/>
          <w:sz w:val="26"/>
          <w:szCs w:val="26"/>
        </w:rPr>
      </w:pPr>
      <w:bookmarkStart w:id="20" w:name="_Toc515952907"/>
      <w:r w:rsidRPr="00786503">
        <w:rPr>
          <w:rFonts w:ascii="Times New Roman" w:hAnsi="Times New Roman" w:cs="Times New Roman"/>
          <w:b/>
          <w:sz w:val="26"/>
          <w:szCs w:val="26"/>
        </w:rPr>
        <w:t xml:space="preserve">Hình </w:t>
      </w:r>
      <w:r w:rsidR="002A1C7E" w:rsidRPr="00786503">
        <w:rPr>
          <w:rFonts w:ascii="Times New Roman" w:hAnsi="Times New Roman" w:cs="Times New Roman"/>
          <w:b/>
          <w:sz w:val="26"/>
          <w:szCs w:val="26"/>
        </w:rPr>
        <w:fldChar w:fldCharType="begin"/>
      </w:r>
      <w:r w:rsidRPr="00786503">
        <w:rPr>
          <w:rFonts w:ascii="Times New Roman" w:hAnsi="Times New Roman" w:cs="Times New Roman"/>
          <w:b/>
          <w:sz w:val="26"/>
          <w:szCs w:val="26"/>
        </w:rPr>
        <w:instrText xml:space="preserve"> SEQ Hình \* ARABIC </w:instrText>
      </w:r>
      <w:r w:rsidR="002A1C7E" w:rsidRPr="00786503">
        <w:rPr>
          <w:rFonts w:ascii="Times New Roman" w:hAnsi="Times New Roman" w:cs="Times New Roman"/>
          <w:b/>
          <w:sz w:val="26"/>
          <w:szCs w:val="26"/>
        </w:rPr>
        <w:fldChar w:fldCharType="separate"/>
      </w:r>
      <w:r w:rsidR="00C85603">
        <w:rPr>
          <w:rFonts w:ascii="Times New Roman" w:hAnsi="Times New Roman" w:cs="Times New Roman"/>
          <w:b/>
          <w:noProof/>
          <w:sz w:val="26"/>
          <w:szCs w:val="26"/>
        </w:rPr>
        <w:t>6</w:t>
      </w:r>
      <w:r w:rsidR="002A1C7E" w:rsidRPr="00786503">
        <w:rPr>
          <w:rFonts w:ascii="Times New Roman" w:hAnsi="Times New Roman" w:cs="Times New Roman"/>
          <w:b/>
          <w:sz w:val="26"/>
          <w:szCs w:val="26"/>
        </w:rPr>
        <w:fldChar w:fldCharType="end"/>
      </w:r>
      <w:r w:rsidRPr="00786503">
        <w:rPr>
          <w:rFonts w:ascii="Times New Roman" w:hAnsi="Times New Roman" w:cs="Times New Roman"/>
          <w:b/>
          <w:sz w:val="26"/>
          <w:szCs w:val="26"/>
        </w:rPr>
        <w:t>:</w:t>
      </w:r>
      <w:r>
        <w:rPr>
          <w:rFonts w:ascii="Times New Roman" w:hAnsi="Times New Roman" w:cs="Times New Roman"/>
          <w:b/>
          <w:sz w:val="26"/>
          <w:szCs w:val="26"/>
        </w:rPr>
        <w:t xml:space="preserve"> Thị phần của các hãng hàng không </w:t>
      </w:r>
      <w:r w:rsidR="00A77111">
        <w:rPr>
          <w:rFonts w:ascii="Times New Roman" w:hAnsi="Times New Roman" w:cs="Times New Roman"/>
          <w:b/>
          <w:sz w:val="26"/>
          <w:szCs w:val="26"/>
        </w:rPr>
        <w:t>tại Philippines</w:t>
      </w:r>
      <w:bookmarkEnd w:id="20"/>
      <w:r w:rsidR="00A77111">
        <w:rPr>
          <w:rFonts w:ascii="Times New Roman" w:hAnsi="Times New Roman" w:cs="Times New Roman"/>
          <w:b/>
          <w:sz w:val="26"/>
          <w:szCs w:val="26"/>
        </w:rPr>
        <w:t xml:space="preserve"> </w:t>
      </w:r>
    </w:p>
    <w:p w:rsidR="00BE378A" w:rsidRDefault="00BE378A" w:rsidP="00C85603">
      <w:pPr>
        <w:spacing w:line="312" w:lineRule="auto"/>
        <w:ind w:firstLine="720"/>
        <w:jc w:val="center"/>
        <w:rPr>
          <w:rFonts w:ascii="Times New Roman" w:hAnsi="Times New Roman" w:cs="Times New Roman"/>
          <w:sz w:val="26"/>
          <w:szCs w:val="26"/>
        </w:rPr>
      </w:pPr>
      <w:r>
        <w:rPr>
          <w:rFonts w:ascii="Times New Roman" w:hAnsi="Times New Roman" w:cs="Times New Roman"/>
          <w:b/>
          <w:sz w:val="26"/>
          <w:szCs w:val="26"/>
        </w:rPr>
        <w:t>(tính theo số ghế ngồi), tháng 4 và tháng 5/2018.</w:t>
      </w:r>
    </w:p>
    <w:p w:rsidR="00BE378A" w:rsidRPr="00F17990" w:rsidRDefault="00BE378A" w:rsidP="00F17990">
      <w:pPr>
        <w:pStyle w:val="graph-footer"/>
        <w:shd w:val="clear" w:color="auto" w:fill="FFFFFF"/>
        <w:spacing w:before="0" w:beforeAutospacing="0" w:after="0" w:afterAutospacing="0" w:line="312" w:lineRule="auto"/>
        <w:rPr>
          <w:rFonts w:ascii="Arial" w:hAnsi="Arial" w:cs="Arial"/>
          <w:color w:val="00529F"/>
          <w:sz w:val="13"/>
          <w:szCs w:val="13"/>
        </w:rPr>
      </w:pPr>
      <w:r>
        <w:rPr>
          <w:rFonts w:ascii="Arial" w:hAnsi="Arial" w:cs="Arial"/>
          <w:noProof/>
          <w:color w:val="00529F"/>
          <w:sz w:val="13"/>
          <w:szCs w:val="13"/>
        </w:rPr>
        <w:drawing>
          <wp:inline distT="0" distB="0" distL="0" distR="0">
            <wp:extent cx="5711190" cy="3812540"/>
            <wp:effectExtent l="19050" t="0" r="3810" b="0"/>
            <wp:docPr id="6" name="Picture 3" descr="https://images.cdn.centreforaviation.com/stories/2018/may/Manila-Dome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cdn.centreforaviation.com/stories/2018/may/Manila-Domestic.png"/>
                    <pic:cNvPicPr>
                      <a:picLocks noChangeAspect="1" noChangeArrowheads="1"/>
                    </pic:cNvPicPr>
                  </pic:nvPicPr>
                  <pic:blipFill>
                    <a:blip r:embed="rId43"/>
                    <a:srcRect/>
                    <a:stretch>
                      <a:fillRect/>
                    </a:stretch>
                  </pic:blipFill>
                  <pic:spPr bwMode="auto">
                    <a:xfrm>
                      <a:off x="0" y="0"/>
                      <a:ext cx="5711190" cy="3812540"/>
                    </a:xfrm>
                    <a:prstGeom prst="rect">
                      <a:avLst/>
                    </a:prstGeom>
                    <a:noFill/>
                    <a:ln w="9525">
                      <a:noFill/>
                      <a:miter lim="800000"/>
                      <a:headEnd/>
                      <a:tailEnd/>
                    </a:ln>
                  </pic:spPr>
                </pic:pic>
              </a:graphicData>
            </a:graphic>
          </wp:inline>
        </w:drawing>
      </w:r>
    </w:p>
    <w:p w:rsidR="00C85603" w:rsidRPr="003D1A69" w:rsidRDefault="00C85603" w:rsidP="00C85603">
      <w:pPr>
        <w:spacing w:line="312"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Nguồn: </w:t>
      </w:r>
      <w:r w:rsidRPr="003D1A69">
        <w:rPr>
          <w:rFonts w:ascii="Times New Roman" w:hAnsi="Times New Roman" w:cs="Times New Roman"/>
          <w:i/>
          <w:sz w:val="26"/>
          <w:szCs w:val="26"/>
        </w:rPr>
        <w:t>Trung tâm hàng không châu Á- Thái Bình Dương (CAPA)</w:t>
      </w:r>
    </w:p>
    <w:p w:rsidR="00786503" w:rsidRPr="004314DD" w:rsidRDefault="00786503" w:rsidP="00F17990">
      <w:pPr>
        <w:spacing w:line="312" w:lineRule="auto"/>
        <w:ind w:firstLine="720"/>
        <w:jc w:val="both"/>
        <w:rPr>
          <w:rFonts w:ascii="Times New Roman" w:hAnsi="Times New Roman" w:cs="Times New Roman"/>
          <w:i/>
          <w:sz w:val="26"/>
          <w:szCs w:val="26"/>
        </w:rPr>
      </w:pPr>
      <w:r w:rsidRPr="004314DD">
        <w:rPr>
          <w:rFonts w:ascii="Times New Roman" w:hAnsi="Times New Roman" w:cs="Times New Roman"/>
          <w:i/>
          <w:sz w:val="26"/>
          <w:szCs w:val="26"/>
        </w:rPr>
        <w:t xml:space="preserve">Thị phần của AirAsia </w:t>
      </w:r>
      <w:r w:rsidR="004314DD" w:rsidRPr="004314DD">
        <w:rPr>
          <w:rFonts w:ascii="Times New Roman" w:hAnsi="Times New Roman" w:cs="Times New Roman"/>
          <w:i/>
          <w:sz w:val="26"/>
          <w:szCs w:val="26"/>
        </w:rPr>
        <w:t xml:space="preserve">tại Philippines </w:t>
      </w:r>
      <w:r w:rsidRPr="004314DD">
        <w:rPr>
          <w:rFonts w:ascii="Times New Roman" w:hAnsi="Times New Roman" w:cs="Times New Roman"/>
          <w:i/>
          <w:sz w:val="26"/>
          <w:szCs w:val="26"/>
        </w:rPr>
        <w:t>đạt 18%</w:t>
      </w:r>
    </w:p>
    <w:p w:rsidR="00786503" w:rsidRPr="00786503" w:rsidRDefault="004314DD" w:rsidP="004314DD">
      <w:pPr>
        <w:spacing w:line="312" w:lineRule="auto"/>
        <w:ind w:firstLine="720"/>
        <w:jc w:val="both"/>
        <w:rPr>
          <w:rFonts w:ascii="Times New Roman" w:hAnsi="Times New Roman" w:cs="Times New Roman"/>
          <w:sz w:val="26"/>
          <w:szCs w:val="26"/>
        </w:rPr>
      </w:pPr>
      <w:r w:rsidRPr="00786503">
        <w:rPr>
          <w:rFonts w:ascii="Times New Roman" w:hAnsi="Times New Roman" w:cs="Times New Roman"/>
          <w:sz w:val="26"/>
          <w:szCs w:val="26"/>
        </w:rPr>
        <w:t xml:space="preserve">Philippines </w:t>
      </w:r>
      <w:r>
        <w:rPr>
          <w:rFonts w:ascii="Times New Roman" w:hAnsi="Times New Roman" w:cs="Times New Roman"/>
          <w:sz w:val="26"/>
          <w:szCs w:val="26"/>
        </w:rPr>
        <w:t>AirAsia (</w:t>
      </w:r>
      <w:r w:rsidR="00786503" w:rsidRPr="00786503">
        <w:rPr>
          <w:rFonts w:ascii="Times New Roman" w:hAnsi="Times New Roman" w:cs="Times New Roman"/>
          <w:sz w:val="26"/>
          <w:szCs w:val="26"/>
        </w:rPr>
        <w:t>PAA</w:t>
      </w:r>
      <w:r>
        <w:rPr>
          <w:rFonts w:ascii="Times New Roman" w:hAnsi="Times New Roman" w:cs="Times New Roman"/>
          <w:sz w:val="26"/>
          <w:szCs w:val="26"/>
        </w:rPr>
        <w:t>)</w:t>
      </w:r>
      <w:r w:rsidR="00786503" w:rsidRPr="00786503">
        <w:rPr>
          <w:rFonts w:ascii="Times New Roman" w:hAnsi="Times New Roman" w:cs="Times New Roman"/>
          <w:sz w:val="26"/>
          <w:szCs w:val="26"/>
        </w:rPr>
        <w:t xml:space="preserve"> có kế hoạch bổ sung sáu chiếc A320 khác vào năm 2018, </w:t>
      </w:r>
      <w:r>
        <w:rPr>
          <w:rFonts w:ascii="Times New Roman" w:hAnsi="Times New Roman" w:cs="Times New Roman"/>
          <w:sz w:val="26"/>
          <w:szCs w:val="26"/>
        </w:rPr>
        <w:t>để</w:t>
      </w:r>
      <w:r w:rsidR="00786503" w:rsidRPr="00786503">
        <w:rPr>
          <w:rFonts w:ascii="Times New Roman" w:hAnsi="Times New Roman" w:cs="Times New Roman"/>
          <w:sz w:val="26"/>
          <w:szCs w:val="26"/>
        </w:rPr>
        <w:t xml:space="preserve"> mở rộng thị phần nội địa của mình. Bốn trong số các máy bay này </w:t>
      </w:r>
      <w:r w:rsidR="00786503" w:rsidRPr="00786503">
        <w:rPr>
          <w:rFonts w:ascii="Times New Roman" w:hAnsi="Times New Roman" w:cs="Times New Roman"/>
          <w:sz w:val="26"/>
          <w:szCs w:val="26"/>
        </w:rPr>
        <w:lastRenderedPageBreak/>
        <w:t>đã được</w:t>
      </w:r>
      <w:r>
        <w:rPr>
          <w:rFonts w:ascii="Times New Roman" w:hAnsi="Times New Roman" w:cs="Times New Roman"/>
          <w:sz w:val="26"/>
          <w:szCs w:val="26"/>
        </w:rPr>
        <w:t xml:space="preserve"> bàn</w:t>
      </w:r>
      <w:r w:rsidR="00786503" w:rsidRPr="00786503">
        <w:rPr>
          <w:rFonts w:ascii="Times New Roman" w:hAnsi="Times New Roman" w:cs="Times New Roman"/>
          <w:sz w:val="26"/>
          <w:szCs w:val="26"/>
        </w:rPr>
        <w:t xml:space="preserve"> giao.</w:t>
      </w:r>
      <w:r>
        <w:rPr>
          <w:rFonts w:ascii="Times New Roman" w:hAnsi="Times New Roman" w:cs="Times New Roman"/>
          <w:sz w:val="26"/>
          <w:szCs w:val="26"/>
        </w:rPr>
        <w:t xml:space="preserve"> Như vậy, tổng số</w:t>
      </w:r>
      <w:r w:rsidR="00786503" w:rsidRPr="00786503">
        <w:rPr>
          <w:rFonts w:ascii="Times New Roman" w:hAnsi="Times New Roman" w:cs="Times New Roman"/>
          <w:sz w:val="26"/>
          <w:szCs w:val="26"/>
        </w:rPr>
        <w:t xml:space="preserve"> ghế ngồi nội địa hiện tại của PAA tăng khoảng 40% so với năm trướ</w:t>
      </w:r>
      <w:r>
        <w:rPr>
          <w:rFonts w:ascii="Times New Roman" w:hAnsi="Times New Roman" w:cs="Times New Roman"/>
          <w:sz w:val="26"/>
          <w:szCs w:val="26"/>
        </w:rPr>
        <w:t>c, giúp hãng này chiếm</w:t>
      </w:r>
      <w:r w:rsidR="00786503" w:rsidRPr="00786503">
        <w:rPr>
          <w:rFonts w:ascii="Times New Roman" w:hAnsi="Times New Roman" w:cs="Times New Roman"/>
          <w:sz w:val="26"/>
          <w:szCs w:val="26"/>
        </w:rPr>
        <w:t xml:space="preserve"> 18% thị phần nội địa tạ</w:t>
      </w:r>
      <w:r>
        <w:rPr>
          <w:rFonts w:ascii="Times New Roman" w:hAnsi="Times New Roman" w:cs="Times New Roman"/>
          <w:sz w:val="26"/>
          <w:szCs w:val="26"/>
        </w:rPr>
        <w:t xml:space="preserve">i Philippines. Trong khi đó, </w:t>
      </w:r>
      <w:r w:rsidRPr="00786503">
        <w:rPr>
          <w:rFonts w:ascii="Times New Roman" w:hAnsi="Times New Roman" w:cs="Times New Roman"/>
          <w:sz w:val="26"/>
          <w:szCs w:val="26"/>
        </w:rPr>
        <w:t xml:space="preserve">Tập đoàn Cebu Pacific </w:t>
      </w:r>
      <w:r>
        <w:rPr>
          <w:rFonts w:ascii="Times New Roman" w:hAnsi="Times New Roman" w:cs="Times New Roman"/>
          <w:sz w:val="26"/>
          <w:szCs w:val="26"/>
        </w:rPr>
        <w:t xml:space="preserve">chiếm </w:t>
      </w:r>
      <w:r w:rsidR="00786503" w:rsidRPr="00786503">
        <w:rPr>
          <w:rFonts w:ascii="Times New Roman" w:hAnsi="Times New Roman" w:cs="Times New Roman"/>
          <w:sz w:val="26"/>
          <w:szCs w:val="26"/>
        </w:rPr>
        <w:t xml:space="preserve">49% và </w:t>
      </w:r>
      <w:r w:rsidRPr="00786503">
        <w:rPr>
          <w:rFonts w:ascii="Times New Roman" w:hAnsi="Times New Roman" w:cs="Times New Roman"/>
          <w:sz w:val="26"/>
          <w:szCs w:val="26"/>
        </w:rPr>
        <w:t>Tập đoàn</w:t>
      </w:r>
      <w:r>
        <w:rPr>
          <w:rFonts w:ascii="Times New Roman" w:hAnsi="Times New Roman" w:cs="Times New Roman"/>
          <w:sz w:val="26"/>
          <w:szCs w:val="26"/>
        </w:rPr>
        <w:t xml:space="preserve"> </w:t>
      </w:r>
      <w:r w:rsidRPr="00786503">
        <w:rPr>
          <w:rFonts w:ascii="Times New Roman" w:hAnsi="Times New Roman" w:cs="Times New Roman"/>
          <w:sz w:val="26"/>
          <w:szCs w:val="26"/>
        </w:rPr>
        <w:t xml:space="preserve"> Philippines </w:t>
      </w:r>
      <w:r>
        <w:rPr>
          <w:rFonts w:ascii="Times New Roman" w:hAnsi="Times New Roman" w:cs="Times New Roman"/>
          <w:sz w:val="26"/>
          <w:szCs w:val="26"/>
        </w:rPr>
        <w:t>Airlines (</w:t>
      </w:r>
      <w:r w:rsidRPr="00786503">
        <w:rPr>
          <w:rFonts w:ascii="Times New Roman" w:hAnsi="Times New Roman" w:cs="Times New Roman"/>
          <w:sz w:val="26"/>
          <w:szCs w:val="26"/>
        </w:rPr>
        <w:t>PAL</w:t>
      </w:r>
      <w:r>
        <w:rPr>
          <w:rFonts w:ascii="Times New Roman" w:hAnsi="Times New Roman" w:cs="Times New Roman"/>
          <w:sz w:val="26"/>
          <w:szCs w:val="26"/>
        </w:rPr>
        <w:t>) chiếm</w:t>
      </w:r>
      <w:r w:rsidRPr="00786503">
        <w:rPr>
          <w:rFonts w:ascii="Times New Roman" w:hAnsi="Times New Roman" w:cs="Times New Roman"/>
          <w:sz w:val="26"/>
          <w:szCs w:val="26"/>
        </w:rPr>
        <w:t xml:space="preserve"> </w:t>
      </w:r>
      <w:r>
        <w:rPr>
          <w:rFonts w:ascii="Times New Roman" w:hAnsi="Times New Roman" w:cs="Times New Roman"/>
          <w:sz w:val="26"/>
          <w:szCs w:val="26"/>
        </w:rPr>
        <w:t>30% thị phần</w:t>
      </w:r>
      <w:r w:rsidR="00786503" w:rsidRPr="00786503">
        <w:rPr>
          <w:rFonts w:ascii="Times New Roman" w:hAnsi="Times New Roman" w:cs="Times New Roman"/>
          <w:sz w:val="26"/>
          <w:szCs w:val="26"/>
        </w:rPr>
        <w:t>.</w:t>
      </w:r>
    </w:p>
    <w:p w:rsidR="00786503" w:rsidRPr="004314DD" w:rsidRDefault="00786503" w:rsidP="00F17990">
      <w:pPr>
        <w:spacing w:line="312" w:lineRule="auto"/>
        <w:ind w:firstLine="720"/>
        <w:jc w:val="both"/>
        <w:rPr>
          <w:rFonts w:ascii="Times New Roman" w:hAnsi="Times New Roman" w:cs="Times New Roman"/>
          <w:i/>
          <w:sz w:val="26"/>
          <w:szCs w:val="26"/>
        </w:rPr>
      </w:pPr>
      <w:r w:rsidRPr="004314DD">
        <w:rPr>
          <w:rFonts w:ascii="Times New Roman" w:hAnsi="Times New Roman" w:cs="Times New Roman"/>
          <w:i/>
          <w:sz w:val="26"/>
          <w:szCs w:val="26"/>
        </w:rPr>
        <w:t xml:space="preserve">Thị phần của Philippine Airlines </w:t>
      </w:r>
      <w:r w:rsidR="004314DD">
        <w:rPr>
          <w:rFonts w:ascii="Times New Roman" w:hAnsi="Times New Roman" w:cs="Times New Roman"/>
          <w:i/>
          <w:sz w:val="26"/>
          <w:szCs w:val="26"/>
        </w:rPr>
        <w:t xml:space="preserve">(PAL) </w:t>
      </w:r>
      <w:r w:rsidR="004314DD" w:rsidRPr="004314DD">
        <w:rPr>
          <w:rFonts w:ascii="Times New Roman" w:hAnsi="Times New Roman" w:cs="Times New Roman"/>
          <w:i/>
          <w:sz w:val="26"/>
          <w:szCs w:val="26"/>
        </w:rPr>
        <w:t>tiếp tục giảm</w:t>
      </w:r>
    </w:p>
    <w:p w:rsidR="00786503" w:rsidRDefault="00786503" w:rsidP="004314DD">
      <w:pPr>
        <w:spacing w:line="312" w:lineRule="auto"/>
        <w:ind w:firstLine="720"/>
        <w:jc w:val="both"/>
        <w:rPr>
          <w:rFonts w:ascii="Times New Roman" w:hAnsi="Times New Roman" w:cs="Times New Roman"/>
          <w:sz w:val="26"/>
          <w:szCs w:val="26"/>
        </w:rPr>
      </w:pPr>
      <w:r w:rsidRPr="00786503">
        <w:rPr>
          <w:rFonts w:ascii="Times New Roman" w:hAnsi="Times New Roman" w:cs="Times New Roman"/>
          <w:sz w:val="26"/>
          <w:szCs w:val="26"/>
        </w:rPr>
        <w:t>Lưu lượng</w:t>
      </w:r>
      <w:r w:rsidR="004314DD">
        <w:rPr>
          <w:rFonts w:ascii="Times New Roman" w:hAnsi="Times New Roman" w:cs="Times New Roman"/>
          <w:sz w:val="26"/>
          <w:szCs w:val="26"/>
        </w:rPr>
        <w:t xml:space="preserve"> khách</w:t>
      </w:r>
      <w:r w:rsidRPr="00786503">
        <w:rPr>
          <w:rFonts w:ascii="Times New Roman" w:hAnsi="Times New Roman" w:cs="Times New Roman"/>
          <w:sz w:val="26"/>
          <w:szCs w:val="26"/>
        </w:rPr>
        <w:t xml:space="preserve"> nội địa của Tập đoàn PAL tăng 2% trong năm 2017, lên 7,2 triệu</w:t>
      </w:r>
      <w:r w:rsidR="004314DD">
        <w:rPr>
          <w:rFonts w:ascii="Times New Roman" w:hAnsi="Times New Roman" w:cs="Times New Roman"/>
          <w:sz w:val="26"/>
          <w:szCs w:val="26"/>
        </w:rPr>
        <w:t xml:space="preserve"> khách</w:t>
      </w:r>
      <w:r w:rsidRPr="00786503">
        <w:rPr>
          <w:rFonts w:ascii="Times New Roman" w:hAnsi="Times New Roman" w:cs="Times New Roman"/>
          <w:sz w:val="26"/>
          <w:szCs w:val="26"/>
        </w:rPr>
        <w:t xml:space="preserve">, </w:t>
      </w:r>
      <w:r w:rsidR="004314DD">
        <w:rPr>
          <w:rFonts w:ascii="Times New Roman" w:hAnsi="Times New Roman" w:cs="Times New Roman"/>
          <w:sz w:val="26"/>
          <w:szCs w:val="26"/>
        </w:rPr>
        <w:t>nhưng</w:t>
      </w:r>
      <w:r w:rsidRPr="00786503">
        <w:rPr>
          <w:rFonts w:ascii="Times New Roman" w:hAnsi="Times New Roman" w:cs="Times New Roman"/>
          <w:sz w:val="26"/>
          <w:szCs w:val="26"/>
        </w:rPr>
        <w:t xml:space="preserve"> thị phần giảm nhẹ xuố</w:t>
      </w:r>
      <w:r w:rsidR="004314DD">
        <w:rPr>
          <w:rFonts w:ascii="Times New Roman" w:hAnsi="Times New Roman" w:cs="Times New Roman"/>
          <w:sz w:val="26"/>
          <w:szCs w:val="26"/>
        </w:rPr>
        <w:t>ng còn 29%</w:t>
      </w:r>
      <w:r w:rsidRPr="00786503">
        <w:rPr>
          <w:rFonts w:ascii="Times New Roman" w:hAnsi="Times New Roman" w:cs="Times New Roman"/>
          <w:sz w:val="26"/>
          <w:szCs w:val="26"/>
        </w:rPr>
        <w:t xml:space="preserve">. </w:t>
      </w:r>
      <w:r w:rsidR="004314DD">
        <w:rPr>
          <w:rFonts w:ascii="Times New Roman" w:hAnsi="Times New Roman" w:cs="Times New Roman"/>
          <w:sz w:val="26"/>
          <w:szCs w:val="26"/>
        </w:rPr>
        <w:t xml:space="preserve">Mức tăng trưởng này thấp hơn nhiều so với 10% đã đạt được trong năm 2016 và 8% trong năm 2015, chủ yếu nhờ những tuyến nội địa mới từ Cebu. Như vậy, thị phần của PAL đã giảm 27% trong giai đoạn 2006-2015, do sức ép cạnh tranh của các hãng hàng không khác. Để khắc phục tình trạng này, </w:t>
      </w:r>
      <w:r w:rsidRPr="00786503">
        <w:rPr>
          <w:rFonts w:ascii="Times New Roman" w:hAnsi="Times New Roman" w:cs="Times New Roman"/>
          <w:sz w:val="26"/>
          <w:szCs w:val="26"/>
        </w:rPr>
        <w:t>PAL tiếp tục mở rộ</w:t>
      </w:r>
      <w:r w:rsidR="004314DD">
        <w:rPr>
          <w:rFonts w:ascii="Times New Roman" w:hAnsi="Times New Roman" w:cs="Times New Roman"/>
          <w:sz w:val="26"/>
          <w:szCs w:val="26"/>
        </w:rPr>
        <w:t xml:space="preserve">ng các tuyến nội địa </w:t>
      </w:r>
      <w:r w:rsidRPr="00786503">
        <w:rPr>
          <w:rFonts w:ascii="Times New Roman" w:hAnsi="Times New Roman" w:cs="Times New Roman"/>
          <w:sz w:val="26"/>
          <w:szCs w:val="26"/>
        </w:rPr>
        <w:t>nhưng tập trung nhiều hơn vào Clark</w:t>
      </w:r>
      <w:r w:rsidR="00BE378A">
        <w:rPr>
          <w:rFonts w:ascii="Times New Roman" w:hAnsi="Times New Roman" w:cs="Times New Roman"/>
          <w:sz w:val="26"/>
          <w:szCs w:val="26"/>
        </w:rPr>
        <w:t>.</w:t>
      </w:r>
    </w:p>
    <w:p w:rsidR="005F6C1F" w:rsidRDefault="00BE378A" w:rsidP="00F17990">
      <w:pPr>
        <w:spacing w:line="312" w:lineRule="auto"/>
        <w:ind w:firstLine="720"/>
        <w:jc w:val="both"/>
        <w:rPr>
          <w:rFonts w:ascii="Times New Roman" w:hAnsi="Times New Roman" w:cs="Times New Roman"/>
          <w:i/>
          <w:sz w:val="26"/>
          <w:szCs w:val="26"/>
        </w:rPr>
      </w:pPr>
      <w:r w:rsidRPr="005F6C1F">
        <w:rPr>
          <w:rFonts w:ascii="Times New Roman" w:hAnsi="Times New Roman" w:cs="Times New Roman"/>
          <w:i/>
          <w:sz w:val="26"/>
          <w:szCs w:val="26"/>
        </w:rPr>
        <w:t>Cebu Pacific</w:t>
      </w:r>
    </w:p>
    <w:p w:rsidR="005F6C1F" w:rsidRDefault="005F6C1F"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Cebu Pacific</w:t>
      </w:r>
      <w:r w:rsidR="00BE378A" w:rsidRPr="00BE378A">
        <w:rPr>
          <w:rFonts w:ascii="Times New Roman" w:hAnsi="Times New Roman" w:cs="Times New Roman"/>
          <w:sz w:val="26"/>
          <w:szCs w:val="26"/>
        </w:rPr>
        <w:t xml:space="preserve"> đang có kế hoạ</w:t>
      </w:r>
      <w:r>
        <w:rPr>
          <w:rFonts w:ascii="Times New Roman" w:hAnsi="Times New Roman" w:cs="Times New Roman"/>
          <w:sz w:val="26"/>
          <w:szCs w:val="26"/>
        </w:rPr>
        <w:t>ch</w:t>
      </w:r>
      <w:r w:rsidR="00BE378A" w:rsidRPr="00BE378A">
        <w:rPr>
          <w:rFonts w:ascii="Times New Roman" w:hAnsi="Times New Roman" w:cs="Times New Roman"/>
          <w:sz w:val="26"/>
          <w:szCs w:val="26"/>
        </w:rPr>
        <w:t xml:space="preserve"> tăng tốc </w:t>
      </w:r>
      <w:r>
        <w:rPr>
          <w:rFonts w:ascii="Times New Roman" w:hAnsi="Times New Roman" w:cs="Times New Roman"/>
          <w:sz w:val="26"/>
          <w:szCs w:val="26"/>
        </w:rPr>
        <w:t>trong</w:t>
      </w:r>
      <w:r w:rsidR="00BE378A" w:rsidRPr="00BE378A">
        <w:rPr>
          <w:rFonts w:ascii="Times New Roman" w:hAnsi="Times New Roman" w:cs="Times New Roman"/>
          <w:sz w:val="26"/>
          <w:szCs w:val="26"/>
        </w:rPr>
        <w:t xml:space="preserve"> năm 2018, </w:t>
      </w:r>
      <w:r>
        <w:rPr>
          <w:rFonts w:ascii="Times New Roman" w:hAnsi="Times New Roman" w:cs="Times New Roman"/>
          <w:sz w:val="26"/>
          <w:szCs w:val="26"/>
        </w:rPr>
        <w:t>với việc</w:t>
      </w:r>
      <w:r w:rsidR="00BE378A" w:rsidRPr="00BE378A">
        <w:rPr>
          <w:rFonts w:ascii="Times New Roman" w:hAnsi="Times New Roman" w:cs="Times New Roman"/>
          <w:sz w:val="26"/>
          <w:szCs w:val="26"/>
        </w:rPr>
        <w:t xml:space="preserve"> nâng cấp các chuyến bay </w:t>
      </w:r>
      <w:r>
        <w:rPr>
          <w:rFonts w:ascii="Times New Roman" w:hAnsi="Times New Roman" w:cs="Times New Roman"/>
          <w:sz w:val="26"/>
          <w:szCs w:val="26"/>
        </w:rPr>
        <w:t>và trang bị thêm</w:t>
      </w:r>
      <w:r w:rsidR="00BE378A" w:rsidRPr="00BE378A">
        <w:rPr>
          <w:rFonts w:ascii="Times New Roman" w:hAnsi="Times New Roman" w:cs="Times New Roman"/>
          <w:sz w:val="26"/>
          <w:szCs w:val="26"/>
        </w:rPr>
        <w:t xml:space="preserve"> A320 đến A321</w:t>
      </w:r>
    </w:p>
    <w:p w:rsidR="00BE378A" w:rsidRPr="00BE378A"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 xml:space="preserve">Cebu Pacific đang </w:t>
      </w:r>
      <w:r w:rsidR="005F6C1F">
        <w:rPr>
          <w:rFonts w:ascii="Times New Roman" w:hAnsi="Times New Roman" w:cs="Times New Roman"/>
          <w:sz w:val="26"/>
          <w:szCs w:val="26"/>
        </w:rPr>
        <w:t>khai thác</w:t>
      </w:r>
      <w:r w:rsidRPr="00BE378A">
        <w:rPr>
          <w:rFonts w:ascii="Times New Roman" w:hAnsi="Times New Roman" w:cs="Times New Roman"/>
          <w:sz w:val="26"/>
          <w:szCs w:val="26"/>
        </w:rPr>
        <w:t xml:space="preserve"> bảy chiếc A321ceos 230 chỗ ngồi vào năm 2018 và cũng có kế hoạch nhận chiếc đầu tiên</w:t>
      </w:r>
      <w:r w:rsidR="005F6C1F">
        <w:rPr>
          <w:rFonts w:ascii="Times New Roman" w:hAnsi="Times New Roman" w:cs="Times New Roman"/>
          <w:sz w:val="26"/>
          <w:szCs w:val="26"/>
        </w:rPr>
        <w:t xml:space="preserve"> trong đơn hàng</w:t>
      </w:r>
      <w:r w:rsidRPr="00BE378A">
        <w:rPr>
          <w:rFonts w:ascii="Times New Roman" w:hAnsi="Times New Roman" w:cs="Times New Roman"/>
          <w:sz w:val="26"/>
          <w:szCs w:val="26"/>
        </w:rPr>
        <w:t xml:space="preserve"> 32 chiếc A321neos 236 chỗ ngồi vào cuối năm 2018. Chiếc A321ceo đầu tiên được đưa vào hoạt động vào ngày 27 tháng 3 năm 2018 trên tuyế</w:t>
      </w:r>
      <w:r w:rsidR="005F6C1F">
        <w:rPr>
          <w:rFonts w:ascii="Times New Roman" w:hAnsi="Times New Roman" w:cs="Times New Roman"/>
          <w:sz w:val="26"/>
          <w:szCs w:val="26"/>
        </w:rPr>
        <w:t xml:space="preserve">n Manila-Cebu và thêm </w:t>
      </w:r>
      <w:r w:rsidRPr="00BE378A">
        <w:rPr>
          <w:rFonts w:ascii="Times New Roman" w:hAnsi="Times New Roman" w:cs="Times New Roman"/>
          <w:sz w:val="26"/>
          <w:szCs w:val="26"/>
        </w:rPr>
        <w:t>hai chiếc A321ceos vào cuối tháng 4 năm 2018.</w:t>
      </w:r>
    </w:p>
    <w:p w:rsidR="00232D3B"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 xml:space="preserve">Đội bay gồm bảy chiếc A321ceos chủ yếu sẽ được sử dụng ở thị trường nội địa, tăng 28% sức tải trên mỗi chuyến bay được nâng cấp từ máy bay A320. </w:t>
      </w:r>
    </w:p>
    <w:p w:rsidR="00BE378A" w:rsidRPr="00786503" w:rsidRDefault="00BE378A" w:rsidP="00F17990">
      <w:pPr>
        <w:spacing w:line="312" w:lineRule="auto"/>
        <w:ind w:firstLine="720"/>
        <w:jc w:val="both"/>
        <w:rPr>
          <w:rFonts w:ascii="Times New Roman" w:hAnsi="Times New Roman" w:cs="Times New Roman"/>
          <w:sz w:val="26"/>
          <w:szCs w:val="26"/>
        </w:rPr>
      </w:pPr>
      <w:r w:rsidRPr="00BE378A">
        <w:rPr>
          <w:rFonts w:ascii="Times New Roman" w:hAnsi="Times New Roman" w:cs="Times New Roman"/>
          <w:sz w:val="26"/>
          <w:szCs w:val="26"/>
        </w:rPr>
        <w:t xml:space="preserve">Cebu Pacific dự kiến ​​khả năng tăng chỗ ngồi trên toàn hệ thống trong </w:t>
      </w:r>
      <w:r w:rsidR="00232D3B">
        <w:rPr>
          <w:rFonts w:ascii="Times New Roman" w:hAnsi="Times New Roman" w:cs="Times New Roman"/>
          <w:sz w:val="26"/>
          <w:szCs w:val="26"/>
        </w:rPr>
        <w:t xml:space="preserve">khoảng </w:t>
      </w:r>
      <w:r w:rsidRPr="00BE378A">
        <w:rPr>
          <w:rFonts w:ascii="Times New Roman" w:hAnsi="Times New Roman" w:cs="Times New Roman"/>
          <w:sz w:val="26"/>
          <w:szCs w:val="26"/>
        </w:rPr>
        <w:t>từ 13% đế</w:t>
      </w:r>
      <w:r w:rsidR="00232D3B">
        <w:rPr>
          <w:rFonts w:ascii="Times New Roman" w:hAnsi="Times New Roman" w:cs="Times New Roman"/>
          <w:sz w:val="26"/>
          <w:szCs w:val="26"/>
        </w:rPr>
        <w:t>n 15%</w:t>
      </w:r>
      <w:r w:rsidRPr="00BE378A">
        <w:rPr>
          <w:rFonts w:ascii="Times New Roman" w:hAnsi="Times New Roman" w:cs="Times New Roman"/>
          <w:sz w:val="26"/>
          <w:szCs w:val="26"/>
        </w:rPr>
        <w:t xml:space="preserve"> năm 2018, với mức tăng trưởng </w:t>
      </w:r>
      <w:r w:rsidR="00232D3B">
        <w:rPr>
          <w:rFonts w:ascii="Times New Roman" w:hAnsi="Times New Roman" w:cs="Times New Roman"/>
          <w:sz w:val="26"/>
          <w:szCs w:val="26"/>
        </w:rPr>
        <w:t>khá cân đối</w:t>
      </w:r>
      <w:r w:rsidRPr="00BE378A">
        <w:rPr>
          <w:rFonts w:ascii="Times New Roman" w:hAnsi="Times New Roman" w:cs="Times New Roman"/>
          <w:sz w:val="26"/>
          <w:szCs w:val="26"/>
        </w:rPr>
        <w:t xml:space="preserve"> trong nước và quốc tế. Do đó, Cebu Pacific sẽ có thể lấy lại một phần thị phần nội địa đã mất trong ba năm qua</w:t>
      </w:r>
      <w:r w:rsidR="00AC5E3F">
        <w:rPr>
          <w:rFonts w:ascii="Times New Roman" w:hAnsi="Times New Roman" w:cs="Times New Roman"/>
          <w:sz w:val="26"/>
          <w:szCs w:val="26"/>
        </w:rPr>
        <w:t>.</w:t>
      </w:r>
    </w:p>
    <w:sectPr w:rsidR="00BE378A" w:rsidRPr="00786503" w:rsidSect="00457014">
      <w:headerReference w:type="even" r:id="rId44"/>
      <w:headerReference w:type="default" r:id="rId45"/>
      <w:footerReference w:type="even" r:id="rId46"/>
      <w:footerReference w:type="default" r:id="rId47"/>
      <w:headerReference w:type="first" r:id="rId48"/>
      <w:footerReference w:type="first" r:id="rId49"/>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37" w:rsidRDefault="00637B37" w:rsidP="00AC37BB">
      <w:pPr>
        <w:spacing w:after="0" w:line="240" w:lineRule="auto"/>
      </w:pPr>
      <w:r>
        <w:separator/>
      </w:r>
    </w:p>
  </w:endnote>
  <w:endnote w:type="continuationSeparator" w:id="1">
    <w:p w:rsidR="00637B37" w:rsidRDefault="00637B37"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7C" w:rsidRDefault="001F2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1F217C" w:rsidRDefault="001F217C">
        <w:pPr>
          <w:pStyle w:val="Footer"/>
          <w:jc w:val="right"/>
        </w:pPr>
        <w:fldSimple w:instr=" PAGE   \* MERGEFORMAT ">
          <w:r w:rsidR="00444695">
            <w:rPr>
              <w:noProof/>
            </w:rPr>
            <w:t>1</w:t>
          </w:r>
        </w:fldSimple>
      </w:p>
    </w:sdtContent>
  </w:sdt>
  <w:p w:rsidR="001F217C" w:rsidRDefault="001F2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7C" w:rsidRDefault="001F2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37" w:rsidRDefault="00637B37" w:rsidP="00AC37BB">
      <w:pPr>
        <w:spacing w:after="0" w:line="240" w:lineRule="auto"/>
      </w:pPr>
      <w:r>
        <w:separator/>
      </w:r>
    </w:p>
  </w:footnote>
  <w:footnote w:type="continuationSeparator" w:id="1">
    <w:p w:rsidR="00637B37" w:rsidRDefault="00637B37"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7C" w:rsidRDefault="001F2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7C" w:rsidRDefault="001F2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7C" w:rsidRDefault="001F2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9"/>
  </w:num>
  <w:num w:numId="2">
    <w:abstractNumId w:val="8"/>
  </w:num>
  <w:num w:numId="3">
    <w:abstractNumId w:val="2"/>
  </w:num>
  <w:num w:numId="4">
    <w:abstractNumId w:val="6"/>
  </w:num>
  <w:num w:numId="5">
    <w:abstractNumId w:val="3"/>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161B2"/>
    <w:rsid w:val="00055DF9"/>
    <w:rsid w:val="0007459B"/>
    <w:rsid w:val="000953B0"/>
    <w:rsid w:val="000B50DA"/>
    <w:rsid w:val="000F0568"/>
    <w:rsid w:val="00105E9D"/>
    <w:rsid w:val="0011629D"/>
    <w:rsid w:val="001500D3"/>
    <w:rsid w:val="00173B29"/>
    <w:rsid w:val="00184838"/>
    <w:rsid w:val="0018653A"/>
    <w:rsid w:val="00190BA2"/>
    <w:rsid w:val="001A6149"/>
    <w:rsid w:val="001B139B"/>
    <w:rsid w:val="001E3F15"/>
    <w:rsid w:val="001F217C"/>
    <w:rsid w:val="0020733C"/>
    <w:rsid w:val="00211CF7"/>
    <w:rsid w:val="00232D3B"/>
    <w:rsid w:val="00243473"/>
    <w:rsid w:val="00244CD4"/>
    <w:rsid w:val="00285499"/>
    <w:rsid w:val="00290DB3"/>
    <w:rsid w:val="002A0B52"/>
    <w:rsid w:val="002A1C7E"/>
    <w:rsid w:val="002A5EDF"/>
    <w:rsid w:val="002D2870"/>
    <w:rsid w:val="00300E22"/>
    <w:rsid w:val="00301F45"/>
    <w:rsid w:val="00314E63"/>
    <w:rsid w:val="003268C6"/>
    <w:rsid w:val="00355F90"/>
    <w:rsid w:val="003717E1"/>
    <w:rsid w:val="003B42C1"/>
    <w:rsid w:val="003B62B0"/>
    <w:rsid w:val="003C647A"/>
    <w:rsid w:val="003C75CE"/>
    <w:rsid w:val="003D1A69"/>
    <w:rsid w:val="003D4D75"/>
    <w:rsid w:val="003F3249"/>
    <w:rsid w:val="004314DD"/>
    <w:rsid w:val="00444695"/>
    <w:rsid w:val="00451887"/>
    <w:rsid w:val="00457014"/>
    <w:rsid w:val="0047729E"/>
    <w:rsid w:val="004E2C83"/>
    <w:rsid w:val="004F3BC7"/>
    <w:rsid w:val="005126F4"/>
    <w:rsid w:val="0052120C"/>
    <w:rsid w:val="00534E0C"/>
    <w:rsid w:val="00535457"/>
    <w:rsid w:val="005C03DA"/>
    <w:rsid w:val="005F6C1F"/>
    <w:rsid w:val="00606F25"/>
    <w:rsid w:val="00637B37"/>
    <w:rsid w:val="0066750D"/>
    <w:rsid w:val="006B4474"/>
    <w:rsid w:val="006C7647"/>
    <w:rsid w:val="006E2E84"/>
    <w:rsid w:val="006F07F9"/>
    <w:rsid w:val="006F7254"/>
    <w:rsid w:val="00752A5A"/>
    <w:rsid w:val="007771F0"/>
    <w:rsid w:val="00786503"/>
    <w:rsid w:val="007A7875"/>
    <w:rsid w:val="008119C9"/>
    <w:rsid w:val="0085727E"/>
    <w:rsid w:val="00877DA4"/>
    <w:rsid w:val="00887156"/>
    <w:rsid w:val="008C5C2B"/>
    <w:rsid w:val="008E2BF1"/>
    <w:rsid w:val="009D1EE5"/>
    <w:rsid w:val="009E3B62"/>
    <w:rsid w:val="009F00BF"/>
    <w:rsid w:val="00A11215"/>
    <w:rsid w:val="00A561ED"/>
    <w:rsid w:val="00A77111"/>
    <w:rsid w:val="00A94D0D"/>
    <w:rsid w:val="00AB59D5"/>
    <w:rsid w:val="00AC37BB"/>
    <w:rsid w:val="00AC5E3F"/>
    <w:rsid w:val="00AE314D"/>
    <w:rsid w:val="00BC19CC"/>
    <w:rsid w:val="00BD576B"/>
    <w:rsid w:val="00BE378A"/>
    <w:rsid w:val="00C00C7D"/>
    <w:rsid w:val="00C45DE0"/>
    <w:rsid w:val="00C65E8E"/>
    <w:rsid w:val="00C76AC9"/>
    <w:rsid w:val="00C85603"/>
    <w:rsid w:val="00C94C0A"/>
    <w:rsid w:val="00D32E14"/>
    <w:rsid w:val="00E41E06"/>
    <w:rsid w:val="00EB066A"/>
    <w:rsid w:val="00EE602B"/>
    <w:rsid w:val="00F03FD4"/>
    <w:rsid w:val="00F14994"/>
    <w:rsid w:val="00F17990"/>
    <w:rsid w:val="00F2609E"/>
    <w:rsid w:val="00F43588"/>
    <w:rsid w:val="00F526CE"/>
    <w:rsid w:val="00F53220"/>
    <w:rsid w:val="00F573B3"/>
    <w:rsid w:val="00FC4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entreforaviation.com/data/profiles/airlines/jetstar-airways-jq" TargetMode="External"/><Relationship Id="rId18" Type="http://schemas.openxmlformats.org/officeDocument/2006/relationships/hyperlink" Target="https://centreforaviation.com/data/profiles/airlines/jetstar-pacific-bl" TargetMode="External"/><Relationship Id="rId26" Type="http://schemas.openxmlformats.org/officeDocument/2006/relationships/hyperlink" Target="https://centreforaviation.com/data/profiles/airlines/thai-airasia-x-xj" TargetMode="External"/><Relationship Id="rId39" Type="http://schemas.openxmlformats.org/officeDocument/2006/relationships/hyperlink" Target="https://centreforaviation.com/data/profiles/airlines/thai-airasia-x-xj" TargetMode="External"/><Relationship Id="rId3" Type="http://schemas.openxmlformats.org/officeDocument/2006/relationships/styles" Target="styles.xml"/><Relationship Id="rId21" Type="http://schemas.openxmlformats.org/officeDocument/2006/relationships/hyperlink" Target="https://centreforaviation.com/data/profiles/airlines/cebgo-dg" TargetMode="External"/><Relationship Id="rId34" Type="http://schemas.openxmlformats.org/officeDocument/2006/relationships/chart" Target="charts/chart3.xml"/><Relationship Id="rId42" Type="http://schemas.openxmlformats.org/officeDocument/2006/relationships/image" Target="media/image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ntreforaviation.com/data/profiles/airports/singapore-changi-airport-sin" TargetMode="External"/><Relationship Id="rId17" Type="http://schemas.openxmlformats.org/officeDocument/2006/relationships/hyperlink" Target="https://centreforaviation.com/data/profiles/countries/indonesia" TargetMode="External"/><Relationship Id="rId25" Type="http://schemas.openxmlformats.org/officeDocument/2006/relationships/hyperlink" Target="https://centreforaviation.com/data/profiles/airlines/thai-lion-air-sl" TargetMode="External"/><Relationship Id="rId33" Type="http://schemas.openxmlformats.org/officeDocument/2006/relationships/chart" Target="charts/chart2.xml"/><Relationship Id="rId38" Type="http://schemas.openxmlformats.org/officeDocument/2006/relationships/hyperlink" Target="https://centreforaviation.com/data/profiles/airlines/thai-lion-air-s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entreforaviation.com/data/profiles/airlines/indonesia-airasia-qz" TargetMode="External"/><Relationship Id="rId20" Type="http://schemas.openxmlformats.org/officeDocument/2006/relationships/hyperlink" Target="https://centreforaviation.com/data/profiles/countries/philippines" TargetMode="External"/><Relationship Id="rId29" Type="http://schemas.openxmlformats.org/officeDocument/2006/relationships/hyperlink" Target="https://centreforaviation.com/data/profiles/airlines/indonesia-airasia-x-xt" TargetMode="External"/><Relationship Id="rId41" Type="http://schemas.openxmlformats.org/officeDocument/2006/relationships/hyperlink" Target="https://centreforaviation.com/data/profiles/airlines/thai-vietjet-air-v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eforaviation.com/data/profiles/countries/singapore" TargetMode="External"/><Relationship Id="rId24" Type="http://schemas.openxmlformats.org/officeDocument/2006/relationships/hyperlink" Target="https://centreforaviation.com/data/profiles/airlines/lion-air-jt" TargetMode="External"/><Relationship Id="rId32" Type="http://schemas.openxmlformats.org/officeDocument/2006/relationships/chart" Target="charts/chart1.xml"/><Relationship Id="rId37" Type="http://schemas.openxmlformats.org/officeDocument/2006/relationships/hyperlink" Target="https://centreforaviation.com/data/profiles/airlines/nok-air-dd" TargetMode="External"/><Relationship Id="rId40" Type="http://schemas.openxmlformats.org/officeDocument/2006/relationships/hyperlink" Target="https://centreforaviation.com/data/profiles/airlines/nokscoot-xw"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entreforaviation.com/data/profiles/countries/australia" TargetMode="External"/><Relationship Id="rId23" Type="http://schemas.openxmlformats.org/officeDocument/2006/relationships/hyperlink" Target="https://centreforaviation.com/data/profiles/airlines/malindo-air-od" TargetMode="External"/><Relationship Id="rId28" Type="http://schemas.openxmlformats.org/officeDocument/2006/relationships/hyperlink" Target="https://centreforaviation.com/data/profiles/airlines/vietjet-air-vj" TargetMode="External"/><Relationship Id="rId36" Type="http://schemas.openxmlformats.org/officeDocument/2006/relationships/hyperlink" Target="https://centreforaviation.com/data/profiles/airlines/airasia-ak" TargetMode="External"/><Relationship Id="rId49" Type="http://schemas.openxmlformats.org/officeDocument/2006/relationships/footer" Target="footer3.xml"/><Relationship Id="rId10" Type="http://schemas.openxmlformats.org/officeDocument/2006/relationships/hyperlink" Target="https://centreforaviation.com/data/profiles/airlines/jetstar-asia-3k" TargetMode="External"/><Relationship Id="rId19" Type="http://schemas.openxmlformats.org/officeDocument/2006/relationships/hyperlink" Target="https://centreforaviation.com/data/profiles/airlines/philippines-airasia-z2" TargetMode="External"/><Relationship Id="rId31" Type="http://schemas.openxmlformats.org/officeDocument/2006/relationships/hyperlink" Target="https://centreforaviation.com/data/profiles/airlines/scoot-t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ntreforaviation.com/data/profiles/countries/thailand" TargetMode="External"/><Relationship Id="rId14" Type="http://schemas.openxmlformats.org/officeDocument/2006/relationships/hyperlink" Target="https://centreforaviation.com/data/profiles/airlines/qantas-airways-qf" TargetMode="External"/><Relationship Id="rId22" Type="http://schemas.openxmlformats.org/officeDocument/2006/relationships/hyperlink" Target="https://centreforaviation.com/data/profiles/airline-groups/tiger-airways-holdings" TargetMode="External"/><Relationship Id="rId27" Type="http://schemas.openxmlformats.org/officeDocument/2006/relationships/hyperlink" Target="https://centreforaviation.com/data/profiles/airlines/thai-vietjet-air-vz" TargetMode="External"/><Relationship Id="rId30" Type="http://schemas.openxmlformats.org/officeDocument/2006/relationships/hyperlink" Target="https://centreforaviation.com/data/profiles/airlines/nokscoot-xw" TargetMode="External"/><Relationship Id="rId35" Type="http://schemas.openxmlformats.org/officeDocument/2006/relationships/chart" Target="charts/chart4.xml"/><Relationship Id="rId43" Type="http://schemas.openxmlformats.org/officeDocument/2006/relationships/image" Target="media/image2.png"/><Relationship Id="rId48" Type="http://schemas.openxmlformats.org/officeDocument/2006/relationships/header" Target="header3.xml"/><Relationship Id="rId8" Type="http://schemas.openxmlformats.org/officeDocument/2006/relationships/hyperlink" Target="https://centreforaviation.com/data/profiles/airlines/thai-airasia-fd" TargetMode="Externa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Thong%20ke%20logistics%20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Thong%20ke%20logistics%20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20Hang%20kho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20Hang%20kho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Số lượng tàu biển cập cảng Singapore qua các tháng</a:t>
            </a:r>
          </a:p>
        </c:rich>
      </c:tx>
    </c:title>
    <c:plotArea>
      <c:layout/>
      <c:lineChart>
        <c:grouping val="standard"/>
        <c:ser>
          <c:idx val="0"/>
          <c:order val="0"/>
          <c:cat>
            <c:strRef>
              <c:f>'van chuyen'!$JN$17:$KC$17</c:f>
              <c:strCache>
                <c:ptCount val="16"/>
                <c:pt idx="0">
                  <c:v>T1/2017</c:v>
                </c:pt>
                <c:pt idx="1">
                  <c:v>T2/2017</c:v>
                </c:pt>
                <c:pt idx="2">
                  <c:v>T3/2017</c:v>
                </c:pt>
                <c:pt idx="3">
                  <c:v>T4/2017</c:v>
                </c:pt>
                <c:pt idx="4">
                  <c:v>T5/2017</c:v>
                </c:pt>
                <c:pt idx="5">
                  <c:v>T6/2017</c:v>
                </c:pt>
                <c:pt idx="6">
                  <c:v>T7/2017</c:v>
                </c:pt>
                <c:pt idx="7">
                  <c:v>T8/2017</c:v>
                </c:pt>
                <c:pt idx="8">
                  <c:v>T9/2017</c:v>
                </c:pt>
                <c:pt idx="9">
                  <c:v>T10/2017</c:v>
                </c:pt>
                <c:pt idx="10">
                  <c:v>T11/2017</c:v>
                </c:pt>
                <c:pt idx="11">
                  <c:v>T12/2017</c:v>
                </c:pt>
                <c:pt idx="12">
                  <c:v>T1/2018</c:v>
                </c:pt>
                <c:pt idx="13">
                  <c:v>T2/2018</c:v>
                </c:pt>
                <c:pt idx="14">
                  <c:v>T3/2018</c:v>
                </c:pt>
                <c:pt idx="15">
                  <c:v>T4/2018</c:v>
                </c:pt>
              </c:strCache>
            </c:strRef>
          </c:cat>
          <c:val>
            <c:numRef>
              <c:f>'van chuyen'!$JF$5:$JU$5</c:f>
              <c:numCache>
                <c:formatCode>#,##0.0</c:formatCode>
                <c:ptCount val="16"/>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numCache>
            </c:numRef>
          </c:val>
        </c:ser>
        <c:marker val="1"/>
        <c:axId val="67945600"/>
        <c:axId val="67947136"/>
      </c:lineChart>
      <c:catAx>
        <c:axId val="67945600"/>
        <c:scaling>
          <c:orientation val="minMax"/>
        </c:scaling>
        <c:axPos val="b"/>
        <c:tickLblPos val="nextTo"/>
        <c:crossAx val="67947136"/>
        <c:crosses val="autoZero"/>
        <c:auto val="1"/>
        <c:lblAlgn val="ctr"/>
        <c:lblOffset val="100"/>
      </c:catAx>
      <c:valAx>
        <c:axId val="67947136"/>
        <c:scaling>
          <c:orientation val="minMax"/>
        </c:scaling>
        <c:axPos val="l"/>
        <c:majorGridlines/>
        <c:numFmt formatCode="#,##0.0" sourceLinked="1"/>
        <c:tickLblPos val="nextTo"/>
        <c:crossAx val="67945600"/>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Lượng hàng qua cảng Singapore (nghìn tấn)</a:t>
            </a:r>
          </a:p>
        </c:rich>
      </c:tx>
    </c:title>
    <c:plotArea>
      <c:layout/>
      <c:lineChart>
        <c:grouping val="standard"/>
        <c:ser>
          <c:idx val="0"/>
          <c:order val="0"/>
          <c:cat>
            <c:strRef>
              <c:f>'van chuyen'!$JN$17:$KC$17</c:f>
              <c:strCache>
                <c:ptCount val="16"/>
                <c:pt idx="0">
                  <c:v>T1/2017</c:v>
                </c:pt>
                <c:pt idx="1">
                  <c:v>T2/2017</c:v>
                </c:pt>
                <c:pt idx="2">
                  <c:v>T3/2017</c:v>
                </c:pt>
                <c:pt idx="3">
                  <c:v>T4/2017</c:v>
                </c:pt>
                <c:pt idx="4">
                  <c:v>T5/2017</c:v>
                </c:pt>
                <c:pt idx="5">
                  <c:v>T6/2017</c:v>
                </c:pt>
                <c:pt idx="6">
                  <c:v>T7/2017</c:v>
                </c:pt>
                <c:pt idx="7">
                  <c:v>T8/2017</c:v>
                </c:pt>
                <c:pt idx="8">
                  <c:v>T9/2017</c:v>
                </c:pt>
                <c:pt idx="9">
                  <c:v>T10/2017</c:v>
                </c:pt>
                <c:pt idx="10">
                  <c:v>T11/2017</c:v>
                </c:pt>
                <c:pt idx="11">
                  <c:v>T12/2017</c:v>
                </c:pt>
                <c:pt idx="12">
                  <c:v>T1/2018</c:v>
                </c:pt>
                <c:pt idx="13">
                  <c:v>T2/2018</c:v>
                </c:pt>
                <c:pt idx="14">
                  <c:v>T3/2018</c:v>
                </c:pt>
                <c:pt idx="15">
                  <c:v>T4/2018</c:v>
                </c:pt>
              </c:strCache>
            </c:strRef>
          </c:cat>
          <c:val>
            <c:numRef>
              <c:f>'van chuyen'!$JF$6:$JU$6</c:f>
              <c:numCache>
                <c:formatCode>#,##0.0</c:formatCode>
                <c:ptCount val="16"/>
                <c:pt idx="0">
                  <c:v>235319</c:v>
                </c:pt>
                <c:pt idx="1">
                  <c:v>207820</c:v>
                </c:pt>
                <c:pt idx="2">
                  <c:v>234467</c:v>
                </c:pt>
                <c:pt idx="3">
                  <c:v>229465</c:v>
                </c:pt>
                <c:pt idx="4">
                  <c:v>243798</c:v>
                </c:pt>
                <c:pt idx="5">
                  <c:v>235488</c:v>
                </c:pt>
                <c:pt idx="6">
                  <c:v>232044</c:v>
                </c:pt>
                <c:pt idx="7">
                  <c:v>234389</c:v>
                </c:pt>
                <c:pt idx="8">
                  <c:v>231384</c:v>
                </c:pt>
                <c:pt idx="9">
                  <c:v>234494</c:v>
                </c:pt>
                <c:pt idx="10">
                  <c:v>236187</c:v>
                </c:pt>
                <c:pt idx="11">
                  <c:v>244686</c:v>
                </c:pt>
                <c:pt idx="12">
                  <c:v>249644</c:v>
                </c:pt>
                <c:pt idx="13">
                  <c:v>224248</c:v>
                </c:pt>
                <c:pt idx="14">
                  <c:v>238689</c:v>
                </c:pt>
                <c:pt idx="15">
                  <c:v>241009</c:v>
                </c:pt>
              </c:numCache>
            </c:numRef>
          </c:val>
        </c:ser>
        <c:marker val="1"/>
        <c:axId val="68350336"/>
        <c:axId val="68353024"/>
      </c:lineChart>
      <c:catAx>
        <c:axId val="68350336"/>
        <c:scaling>
          <c:orientation val="minMax"/>
        </c:scaling>
        <c:axPos val="b"/>
        <c:tickLblPos val="nextTo"/>
        <c:crossAx val="68353024"/>
        <c:crosses val="autoZero"/>
        <c:auto val="1"/>
        <c:lblAlgn val="ctr"/>
        <c:lblOffset val="100"/>
      </c:catAx>
      <c:valAx>
        <c:axId val="68353024"/>
        <c:scaling>
          <c:orientation val="minMax"/>
        </c:scaling>
        <c:axPos val="l"/>
        <c:majorGridlines/>
        <c:numFmt formatCode="#,##0.0" sourceLinked="1"/>
        <c:tickLblPos val="nextTo"/>
        <c:crossAx val="68350336"/>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Vận chuyển hàng hóa bằng đường hàng không của Singapore (tấn)</a:t>
            </a:r>
          </a:p>
        </c:rich>
      </c:tx>
    </c:title>
    <c:plotArea>
      <c:layout/>
      <c:lineChart>
        <c:grouping val="standard"/>
        <c:ser>
          <c:idx val="0"/>
          <c:order val="0"/>
          <c:cat>
            <c:strRef>
              <c:f>Title!$GX$3:$HM$3</c:f>
              <c:strCache>
                <c:ptCount val="16"/>
                <c:pt idx="0">
                  <c:v>T1/2017</c:v>
                </c:pt>
                <c:pt idx="1">
                  <c:v>T2/2017</c:v>
                </c:pt>
                <c:pt idx="2">
                  <c:v>T3/2017</c:v>
                </c:pt>
                <c:pt idx="3">
                  <c:v>T4/2017</c:v>
                </c:pt>
                <c:pt idx="4">
                  <c:v>T5/2017</c:v>
                </c:pt>
                <c:pt idx="5">
                  <c:v>T6/2017</c:v>
                </c:pt>
                <c:pt idx="6">
                  <c:v>T7/2017</c:v>
                </c:pt>
                <c:pt idx="7">
                  <c:v>T8/2017</c:v>
                </c:pt>
                <c:pt idx="8">
                  <c:v>T9/2017</c:v>
                </c:pt>
                <c:pt idx="9">
                  <c:v>T10/2017</c:v>
                </c:pt>
                <c:pt idx="10">
                  <c:v>T11/2017</c:v>
                </c:pt>
                <c:pt idx="11">
                  <c:v>T12/2017</c:v>
                </c:pt>
                <c:pt idx="12">
                  <c:v>T1/2018</c:v>
                </c:pt>
                <c:pt idx="13">
                  <c:v>T2/2018</c:v>
                </c:pt>
                <c:pt idx="14">
                  <c:v>T3/2018</c:v>
                </c:pt>
                <c:pt idx="15">
                  <c:v>T4/2018</c:v>
                </c:pt>
              </c:strCache>
            </c:strRef>
          </c:cat>
          <c:val>
            <c:numRef>
              <c:f>Title!$GX$6:$HM$6</c:f>
              <c:numCache>
                <c:formatCode>#,##0</c:formatCode>
                <c:ptCount val="16"/>
                <c:pt idx="0">
                  <c:v>88349</c:v>
                </c:pt>
                <c:pt idx="1">
                  <c:v>80438</c:v>
                </c:pt>
                <c:pt idx="2">
                  <c:v>103454</c:v>
                </c:pt>
                <c:pt idx="3">
                  <c:v>94333</c:v>
                </c:pt>
                <c:pt idx="4">
                  <c:v>96958</c:v>
                </c:pt>
                <c:pt idx="5">
                  <c:v>92154</c:v>
                </c:pt>
                <c:pt idx="6">
                  <c:v>96410</c:v>
                </c:pt>
                <c:pt idx="7">
                  <c:v>97761</c:v>
                </c:pt>
                <c:pt idx="8">
                  <c:v>99228</c:v>
                </c:pt>
                <c:pt idx="9">
                  <c:v>100033</c:v>
                </c:pt>
                <c:pt idx="10">
                  <c:v>104094</c:v>
                </c:pt>
                <c:pt idx="11">
                  <c:v>102536</c:v>
                </c:pt>
                <c:pt idx="12" formatCode="#,##0.00">
                  <c:v>95974.13</c:v>
                </c:pt>
                <c:pt idx="13" formatCode="#,##0.00">
                  <c:v>80248.850000000006</c:v>
                </c:pt>
                <c:pt idx="14" formatCode="#,##0.00">
                  <c:v>102428.27</c:v>
                </c:pt>
                <c:pt idx="15" formatCode="#,##0.00">
                  <c:v>96728.489999999991</c:v>
                </c:pt>
              </c:numCache>
            </c:numRef>
          </c:val>
        </c:ser>
        <c:marker val="1"/>
        <c:axId val="123000704"/>
        <c:axId val="144780288"/>
      </c:lineChart>
      <c:catAx>
        <c:axId val="123000704"/>
        <c:scaling>
          <c:orientation val="minMax"/>
        </c:scaling>
        <c:axPos val="b"/>
        <c:tickLblPos val="nextTo"/>
        <c:crossAx val="144780288"/>
        <c:crosses val="autoZero"/>
        <c:auto val="1"/>
        <c:lblAlgn val="ctr"/>
        <c:lblOffset val="100"/>
      </c:catAx>
      <c:valAx>
        <c:axId val="144780288"/>
        <c:scaling>
          <c:orientation val="minMax"/>
        </c:scaling>
        <c:axPos val="l"/>
        <c:majorGridlines/>
        <c:numFmt formatCode="#,##0" sourceLinked="1"/>
        <c:tickLblPos val="nextTo"/>
        <c:crossAx val="123000704"/>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Cơ</a:t>
            </a:r>
            <a:r>
              <a:rPr lang="en-US" sz="1200" baseline="0"/>
              <a:t> cấu thị trường trong vận chuyển hàng hóa đường hàng không của Singapore tháng 4/2018</a:t>
            </a:r>
            <a:endParaRPr lang="en-US" sz="1200"/>
          </a:p>
        </c:rich>
      </c:tx>
      <c:layout>
        <c:manualLayout>
          <c:xMode val="edge"/>
          <c:yMode val="edge"/>
          <c:x val="0.11203477690288724"/>
          <c:y val="1.8518518518518542E-2"/>
        </c:manualLayout>
      </c:layout>
    </c:title>
    <c:plotArea>
      <c:layout>
        <c:manualLayout>
          <c:layoutTarget val="inner"/>
          <c:xMode val="edge"/>
          <c:yMode val="edge"/>
          <c:x val="0.31253455818022746"/>
          <c:y val="0.18431685622630525"/>
          <c:w val="0.40548643919510113"/>
          <c:h val="0.67581073199183461"/>
        </c:manualLayout>
      </c:layout>
      <c:pieChart>
        <c:varyColors val="1"/>
        <c:ser>
          <c:idx val="0"/>
          <c:order val="0"/>
          <c:dLbls>
            <c:dLbl>
              <c:idx val="2"/>
              <c:layout>
                <c:manualLayout>
                  <c:x val="0.13366447944006998"/>
                  <c:y val="-7.2916666666666755E-2"/>
                </c:manualLayout>
              </c:layout>
              <c:showCatName val="1"/>
              <c:showPercent val="1"/>
            </c:dLbl>
            <c:numFmt formatCode="0.00%" sourceLinked="0"/>
            <c:showCatName val="1"/>
            <c:showPercent val="1"/>
            <c:showLeaderLines val="1"/>
          </c:dLbls>
          <c:cat>
            <c:strRef>
              <c:f>Title!$HR$7:$HR$10</c:f>
              <c:strCache>
                <c:ptCount val="4"/>
                <c:pt idx="0">
                  <c:v>Đông Nam Á</c:v>
                </c:pt>
                <c:pt idx="1">
                  <c:v>Đông Bắc Á</c:v>
                </c:pt>
                <c:pt idx="2">
                  <c:v>Châu Âu</c:v>
                </c:pt>
                <c:pt idx="3">
                  <c:v>Khác</c:v>
                </c:pt>
              </c:strCache>
            </c:strRef>
          </c:cat>
          <c:val>
            <c:numRef>
              <c:f>Title!$HS$7:$HS$10</c:f>
              <c:numCache>
                <c:formatCode>#,##0</c:formatCode>
                <c:ptCount val="4"/>
                <c:pt idx="0" formatCode="#,##0.00">
                  <c:v>58197.42</c:v>
                </c:pt>
                <c:pt idx="1">
                  <c:v>168200.41999999998</c:v>
                </c:pt>
                <c:pt idx="2" formatCode="#,##0.00">
                  <c:v>53629.48</c:v>
                </c:pt>
                <c:pt idx="3" formatCode="#,##0.00">
                  <c:v>95352.419999999969</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5937-849C-4E6D-8300-C510824A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3789</TotalTime>
  <Pages>22</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30</cp:revision>
  <dcterms:created xsi:type="dcterms:W3CDTF">2018-04-26T04:07:00Z</dcterms:created>
  <dcterms:modified xsi:type="dcterms:W3CDTF">2018-06-05T08:27:00Z</dcterms:modified>
</cp:coreProperties>
</file>